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104BBB25" w:rsidR="00E807B3" w:rsidRPr="00AE3A2C" w:rsidRDefault="006349AE" w:rsidP="00E807B3">
      <w:pPr>
        <w:pStyle w:val="Header"/>
        <w:rPr>
          <w:lang w:val="en-GB"/>
        </w:rPr>
      </w:pPr>
      <w:r w:rsidRPr="00AE3A2C">
        <w:rPr>
          <w:lang w:val="en-GB"/>
        </w:rPr>
        <w:t>3GPP TSG-RAN WG2 Meeting #</w:t>
      </w:r>
      <w:r>
        <w:rPr>
          <w:lang w:val="en-GB"/>
        </w:rPr>
        <w:t>11</w:t>
      </w:r>
      <w:r w:rsidR="00764B4B">
        <w:rPr>
          <w:lang w:val="en-GB"/>
        </w:rPr>
        <w:t>6</w:t>
      </w:r>
      <w:r>
        <w:rPr>
          <w:lang w:val="en-GB"/>
        </w:rPr>
        <w:t xml:space="preserve"> electronic</w:t>
      </w:r>
      <w:r w:rsidR="00E807B3" w:rsidRPr="00AE3A2C">
        <w:rPr>
          <w:lang w:val="en-GB"/>
        </w:rPr>
        <w:tab/>
      </w:r>
      <w:bookmarkStart w:id="0" w:name="_GoBack"/>
      <w:bookmarkEnd w:id="0"/>
      <w:r w:rsidR="00E807B3" w:rsidRPr="0035050A">
        <w:rPr>
          <w:lang w:val="en-GB"/>
        </w:rPr>
        <w:t>R2-</w:t>
      </w:r>
      <w:r w:rsidR="00B763B7">
        <w:rPr>
          <w:lang w:val="en-GB"/>
        </w:rPr>
        <w:t>21</w:t>
      </w:r>
      <w:r w:rsidR="00054816">
        <w:rPr>
          <w:lang w:val="en-GB"/>
        </w:rPr>
        <w:t>10273</w:t>
      </w:r>
    </w:p>
    <w:p w14:paraId="48F959CD" w14:textId="445742BF" w:rsidR="00E807B3" w:rsidRPr="001065F9" w:rsidRDefault="007570E8" w:rsidP="00E807B3">
      <w:pPr>
        <w:widowControl w:val="0"/>
        <w:tabs>
          <w:tab w:val="left" w:pos="1701"/>
          <w:tab w:val="right" w:pos="9923"/>
        </w:tabs>
        <w:spacing w:before="120"/>
        <w:rPr>
          <w:b/>
          <w:sz w:val="24"/>
        </w:rPr>
      </w:pPr>
      <w:r w:rsidRPr="007570E8">
        <w:rPr>
          <w:rFonts w:eastAsia="SimSun" w:cs="Arial"/>
          <w:b/>
          <w:sz w:val="24"/>
          <w:lang w:val="de-DE"/>
        </w:rPr>
        <w:t xml:space="preserve">Online, </w:t>
      </w:r>
      <w:r w:rsidR="00764B4B">
        <w:rPr>
          <w:rFonts w:eastAsia="SimSun" w:cs="Arial"/>
          <w:b/>
          <w:sz w:val="24"/>
          <w:lang w:val="de-DE"/>
        </w:rPr>
        <w:t>November 1 - 12</w:t>
      </w:r>
      <w:r w:rsidRPr="00F74FAC">
        <w:rPr>
          <w:rFonts w:eastAsia="SimSun" w:cs="Arial"/>
          <w:b/>
          <w:sz w:val="24"/>
          <w:lang w:val="de-DE"/>
        </w:rPr>
        <w:t xml:space="preserve">, </w:t>
      </w:r>
      <w:r w:rsidRPr="00B763B7">
        <w:rPr>
          <w:rFonts w:eastAsia="MS Mincho"/>
          <w:b/>
          <w:sz w:val="24"/>
          <w:szCs w:val="24"/>
          <w:lang w:eastAsia="x-none"/>
        </w:rPr>
        <w:t>2021</w:t>
      </w:r>
      <w:r w:rsidR="00F8152D" w:rsidRPr="00B763B7">
        <w:rPr>
          <w:rFonts w:eastAsia="MS Mincho"/>
          <w:b/>
          <w:sz w:val="24"/>
          <w:szCs w:val="24"/>
          <w:lang w:eastAsia="x-none"/>
        </w:rPr>
        <w:t xml:space="preserve">                       </w:t>
      </w:r>
      <w:r w:rsidR="00B763B7" w:rsidRPr="00B763B7">
        <w:rPr>
          <w:rFonts w:eastAsia="MS Mincho"/>
          <w:b/>
          <w:sz w:val="24"/>
          <w:szCs w:val="24"/>
          <w:lang w:eastAsia="x-none"/>
        </w:rPr>
        <w:t xml:space="preserve">                             </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73FA398F" w:rsidR="00EE2818" w:rsidRPr="00611EF5" w:rsidRDefault="00EE2818" w:rsidP="00EE2818">
      <w:pPr>
        <w:pStyle w:val="CRCoverPage"/>
        <w:ind w:left="1988" w:hanging="1988"/>
        <w:rPr>
          <w:b/>
          <w:noProof/>
          <w:sz w:val="24"/>
        </w:rPr>
      </w:pPr>
      <w:r w:rsidRPr="004B66A2">
        <w:rPr>
          <w:b/>
          <w:noProof/>
          <w:sz w:val="24"/>
        </w:rPr>
        <w:t>Agenda Item:</w:t>
      </w:r>
      <w:r w:rsidRPr="004B66A2">
        <w:rPr>
          <w:b/>
          <w:noProof/>
          <w:sz w:val="24"/>
        </w:rPr>
        <w:tab/>
      </w:r>
      <w:r w:rsidR="00964408" w:rsidRPr="00F74FAC">
        <w:rPr>
          <w:b/>
          <w:noProof/>
          <w:sz w:val="24"/>
        </w:rPr>
        <w:t>8.15.2</w:t>
      </w:r>
    </w:p>
    <w:p w14:paraId="49B072C8" w14:textId="01B252C9" w:rsidR="00EE2818" w:rsidRPr="009A6513" w:rsidRDefault="00EE2818" w:rsidP="006D0F16">
      <w:pPr>
        <w:pStyle w:val="CRCoverPage"/>
        <w:tabs>
          <w:tab w:val="left" w:pos="720"/>
          <w:tab w:val="left" w:pos="1440"/>
          <w:tab w:val="left" w:pos="2160"/>
          <w:tab w:val="left" w:pos="2880"/>
          <w:tab w:val="left" w:pos="3600"/>
          <w:tab w:val="left" w:pos="4046"/>
        </w:tabs>
        <w:ind w:left="1988" w:hanging="1988"/>
        <w:rPr>
          <w:b/>
          <w:noProof/>
          <w:sz w:val="24"/>
        </w:rPr>
      </w:pPr>
      <w:r>
        <w:rPr>
          <w:b/>
          <w:noProof/>
          <w:sz w:val="24"/>
        </w:rPr>
        <w:t>Source:</w:t>
      </w:r>
      <w:r>
        <w:rPr>
          <w:b/>
          <w:noProof/>
          <w:sz w:val="24"/>
        </w:rPr>
        <w:tab/>
        <w:t>MediaTek Inc.</w:t>
      </w:r>
      <w:r w:rsidR="006D0F16">
        <w:rPr>
          <w:b/>
          <w:noProof/>
          <w:sz w:val="24"/>
        </w:rPr>
        <w:tab/>
      </w:r>
      <w:r w:rsidR="006D0F16">
        <w:rPr>
          <w:b/>
          <w:noProof/>
          <w:sz w:val="24"/>
        </w:rPr>
        <w:tab/>
      </w:r>
    </w:p>
    <w:p w14:paraId="11304E68" w14:textId="0ADAC3F8" w:rsidR="00EE2818" w:rsidRPr="00C93A3C" w:rsidRDefault="00EE2818" w:rsidP="00EE2818">
      <w:pPr>
        <w:pStyle w:val="CRCoverPage"/>
        <w:ind w:left="1988" w:hanging="1988"/>
        <w:rPr>
          <w:b/>
          <w:noProof/>
          <w:sz w:val="24"/>
        </w:rPr>
      </w:pPr>
      <w:r>
        <w:rPr>
          <w:b/>
          <w:noProof/>
          <w:sz w:val="24"/>
        </w:rPr>
        <w:t>Title:</w:t>
      </w:r>
      <w:r>
        <w:rPr>
          <w:b/>
          <w:noProof/>
          <w:sz w:val="24"/>
        </w:rPr>
        <w:tab/>
      </w:r>
      <w:r w:rsidR="00F74FAC" w:rsidRPr="00F74FAC">
        <w:rPr>
          <w:b/>
          <w:noProof/>
          <w:sz w:val="24"/>
        </w:rPr>
        <w:t>Remaining issues of SL DRX</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1DFF5AAD" w14:textId="0BB8AA00" w:rsidR="00050D3E" w:rsidRDefault="0042691B" w:rsidP="0042691B">
      <w:pPr>
        <w:rPr>
          <w:rFonts w:eastAsia="Malgun Gothic"/>
          <w:lang w:val="en-US" w:eastAsia="ko-KR"/>
        </w:rPr>
      </w:pPr>
      <w:r>
        <w:rPr>
          <w:rFonts w:eastAsia="Malgun Gothic"/>
          <w:lang w:val="en-US" w:eastAsia="ko-KR"/>
        </w:rPr>
        <w:t xml:space="preserve">In this paper, we provide </w:t>
      </w:r>
      <w:r w:rsidR="00137F20">
        <w:rPr>
          <w:rFonts w:eastAsia="Malgun Gothic"/>
          <w:lang w:val="en-US" w:eastAsia="ko-KR"/>
        </w:rPr>
        <w:t xml:space="preserve">our view </w:t>
      </w:r>
      <w:r w:rsidR="00E03DE3">
        <w:rPr>
          <w:rFonts w:eastAsia="Malgun Gothic"/>
          <w:lang w:val="en-US" w:eastAsia="ko-KR"/>
        </w:rPr>
        <w:t>on remaining issues of</w:t>
      </w:r>
      <w:r w:rsidR="00137F20">
        <w:rPr>
          <w:rFonts w:eastAsia="Malgun Gothic"/>
          <w:lang w:val="en-US" w:eastAsia="ko-KR"/>
        </w:rPr>
        <w:t xml:space="preserve"> SL DRX.</w:t>
      </w:r>
    </w:p>
    <w:p w14:paraId="14871641" w14:textId="77777777" w:rsidR="00137F20" w:rsidRPr="00764B4B" w:rsidRDefault="00137F20" w:rsidP="0042691B">
      <w:pPr>
        <w:rPr>
          <w:rFonts w:eastAsia="PMingLiU"/>
          <w:lang w:val="en-US" w:eastAsia="zh-TW"/>
        </w:rPr>
      </w:pPr>
    </w:p>
    <w:p w14:paraId="3DCE784F" w14:textId="065DC072" w:rsidR="00AB5CBE" w:rsidRDefault="00861035" w:rsidP="009F6580">
      <w:pPr>
        <w:pStyle w:val="Heading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p>
    <w:p w14:paraId="143D9644" w14:textId="77777777" w:rsidR="00E52A92" w:rsidRPr="00E52A92" w:rsidRDefault="00E52A92" w:rsidP="00E52A92">
      <w:pPr>
        <w:rPr>
          <w:rFonts w:eastAsia="Malgun Gothic"/>
          <w:lang w:eastAsia="ko-KR"/>
        </w:rPr>
      </w:pPr>
    </w:p>
    <w:p w14:paraId="246364F8" w14:textId="761ED06B" w:rsidR="00F3518A" w:rsidRDefault="00F3518A" w:rsidP="00F3518A">
      <w:pPr>
        <w:pStyle w:val="Heading2"/>
        <w:numPr>
          <w:ilvl w:val="1"/>
          <w:numId w:val="3"/>
        </w:numPr>
        <w:ind w:left="0" w:firstLine="0"/>
        <w:rPr>
          <w:rFonts w:eastAsia="Malgun Gothic"/>
          <w:lang w:eastAsia="ko-KR"/>
        </w:rPr>
      </w:pPr>
      <w:r>
        <w:rPr>
          <w:rFonts w:eastAsia="Malgun Gothic"/>
          <w:lang w:eastAsia="ko-KR"/>
        </w:rPr>
        <w:t>SL DRX configuration for broadcast and groupcast</w:t>
      </w:r>
    </w:p>
    <w:p w14:paraId="38C84198" w14:textId="17CEA109" w:rsidR="00FA79D3" w:rsidRDefault="00FA79D3" w:rsidP="00FA79D3">
      <w:pPr>
        <w:rPr>
          <w:rFonts w:eastAsia="Malgun Gothic"/>
          <w:lang w:eastAsia="ko-KR"/>
        </w:rPr>
      </w:pPr>
      <w:r>
        <w:rPr>
          <w:rFonts w:eastAsia="Malgun Gothic"/>
          <w:lang w:eastAsia="ko-KR"/>
        </w:rPr>
        <w:t xml:space="preserve">In RAN2#114-e, regarding how to determine SL DRX configuration for GC and BC, we have the following agreement: </w:t>
      </w:r>
    </w:p>
    <w:p w14:paraId="5FDE4179" w14:textId="77777777" w:rsidR="00FA79D3" w:rsidRPr="005F1AFD"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DRX for SL GC and BC</w:t>
      </w:r>
    </w:p>
    <w:p w14:paraId="6C829C17"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69AB1617"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For GC/BC, DRX cycle should take at least QoS requirement into consideration.</w:t>
      </w:r>
    </w:p>
    <w:p w14:paraId="637B5462"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t xml:space="preserve">For GC/BC, DRX cycle(s) is configured per QoS profile. </w:t>
      </w:r>
      <w:r w:rsidRPr="00FC2503">
        <w:rPr>
          <w:noProof/>
          <w:highlight w:val="yellow"/>
        </w:rPr>
        <w:t>FFS on the need of down-select one DRX cycle from available DRX cycles for a specific L2 DST ID if UE has multiple QoS profiles for same DST L2 ID.</w:t>
      </w:r>
    </w:p>
    <w:p w14:paraId="0D612040"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t>For GC/BC, DRX cycle is configured per QoS profile.</w:t>
      </w:r>
    </w:p>
    <w:p w14:paraId="621EF943"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5a:</w:t>
      </w:r>
      <w:r>
        <w:rPr>
          <w:noProof/>
        </w:rPr>
        <w:tab/>
        <w:t>For GC/BC, RAN2 understands that sl-drx-startoffset does not take QoS requirement into consideration.</w:t>
      </w:r>
    </w:p>
    <w:p w14:paraId="594D5A27" w14:textId="77777777" w:rsidR="00FA79D3" w:rsidRDefault="00FA79D3" w:rsidP="00FA79D3">
      <w:pPr>
        <w:pBdr>
          <w:top w:val="single" w:sz="4" w:space="1" w:color="auto"/>
          <w:left w:val="single" w:sz="4" w:space="4" w:color="auto"/>
          <w:bottom w:val="single" w:sz="4" w:space="1" w:color="auto"/>
          <w:right w:val="single" w:sz="4" w:space="4" w:color="auto"/>
        </w:pBdr>
        <w:tabs>
          <w:tab w:val="left" w:pos="1622"/>
        </w:tabs>
        <w:ind w:left="1622" w:hanging="363"/>
      </w:pPr>
      <w:r>
        <w:t>5b:</w:t>
      </w:r>
      <w:r>
        <w:tab/>
      </w:r>
      <w:r>
        <w:rPr>
          <w:noProof/>
        </w:rPr>
        <w:t xml:space="preserve">For GC/BC, For GC/BC, sl-drx-startoffset is set </w:t>
      </w:r>
      <w:r w:rsidRPr="00FC2503">
        <w:rPr>
          <w:noProof/>
          <w:highlight w:val="yellow"/>
        </w:rPr>
        <w:t>based on DST L2 ID.</w:t>
      </w:r>
    </w:p>
    <w:p w14:paraId="50383824" w14:textId="77777777" w:rsidR="00FA79D3" w:rsidRDefault="00FA79D3" w:rsidP="00FA79D3">
      <w:pPr>
        <w:rPr>
          <w:rFonts w:eastAsia="Malgun Gothic"/>
          <w:lang w:eastAsia="ko-KR"/>
        </w:rPr>
      </w:pPr>
    </w:p>
    <w:p w14:paraId="1D4C86CB" w14:textId="77777777" w:rsidR="00B12776" w:rsidRDefault="00B12776" w:rsidP="00031BE0">
      <w:pPr>
        <w:rPr>
          <w:rFonts w:eastAsia="Malgun Gothic"/>
          <w:b/>
          <w:lang w:eastAsia="ko-KR"/>
        </w:rPr>
      </w:pPr>
    </w:p>
    <w:p w14:paraId="1BDBD731" w14:textId="25C9F195" w:rsidR="00B12776" w:rsidRPr="00B12776" w:rsidRDefault="00764B4B" w:rsidP="00031BE0">
      <w:pPr>
        <w:rPr>
          <w:rFonts w:eastAsia="Malgun Gothic"/>
          <w:lang w:eastAsia="ko-KR"/>
        </w:rPr>
      </w:pPr>
      <w:r>
        <w:rPr>
          <w:rFonts w:eastAsia="Malgun Gothic"/>
          <w:lang w:eastAsia="ko-KR"/>
        </w:rPr>
        <w:t>When</w:t>
      </w:r>
      <w:r w:rsidR="00B12776">
        <w:rPr>
          <w:rFonts w:eastAsia="Malgun Gothic"/>
          <w:lang w:eastAsia="ko-KR"/>
        </w:rPr>
        <w:t xml:space="preserve"> there are multiple QoS profile mapped to the same L2 DST ID, </w:t>
      </w:r>
      <w:r>
        <w:rPr>
          <w:rFonts w:eastAsia="Malgun Gothic"/>
          <w:lang w:eastAsia="ko-KR"/>
        </w:rPr>
        <w:t>we think down-selecting one DRX cycle</w:t>
      </w:r>
      <w:r w:rsidR="00B12776">
        <w:rPr>
          <w:rFonts w:eastAsia="Malgun Gothic"/>
          <w:lang w:eastAsia="ko-KR"/>
        </w:rPr>
        <w:t xml:space="preserve"> is needed, because w/o downselection, UE would need to monitor multiple DRX cycles for the same L2 ID, which compl</w:t>
      </w:r>
      <w:r>
        <w:rPr>
          <w:rFonts w:eastAsia="Malgun Gothic"/>
          <w:lang w:eastAsia="ko-KR"/>
        </w:rPr>
        <w:t>icates the SL DRX model and increase</w:t>
      </w:r>
      <w:r w:rsidR="00B12776">
        <w:rPr>
          <w:rFonts w:eastAsia="Malgun Gothic"/>
          <w:lang w:eastAsia="ko-KR"/>
        </w:rPr>
        <w:t xml:space="preserve"> implementation complexity. For simplicity, to downselect a DRX cycle, we can select the minimum DRX cycle to guarantee satisfactory latency performance for all QoS profiles mapped to this L2 DST ID.</w:t>
      </w:r>
      <w:r>
        <w:rPr>
          <w:rFonts w:eastAsia="Malgun Gothic"/>
          <w:lang w:eastAsia="ko-KR"/>
        </w:rPr>
        <w:t xml:space="preserve"> With the same reason, downselecting the inactivity timer and on duration timer of a L2 DST ID mapped to multiple QoS profile is also needed. To </w:t>
      </w:r>
      <w:r>
        <w:rPr>
          <w:rFonts w:eastAsia="Malgun Gothic"/>
          <w:lang w:eastAsia="ko-KR"/>
        </w:rPr>
        <w:lastRenderedPageBreak/>
        <w:t>guarantee QoS, we should select the maximum inactivity timer and the larger on duration timer to ensure short packet latency.</w:t>
      </w:r>
    </w:p>
    <w:p w14:paraId="7FEDA518" w14:textId="5AE38EDD" w:rsidR="00031BE0" w:rsidRDefault="00031BE0" w:rsidP="00FA79D3">
      <w:pPr>
        <w:rPr>
          <w:rFonts w:eastAsia="Malgun Gothic"/>
          <w:lang w:eastAsia="ko-KR"/>
        </w:rPr>
      </w:pPr>
    </w:p>
    <w:p w14:paraId="4B5A5725" w14:textId="72495C2C" w:rsidR="00B12776" w:rsidRPr="002C4F1B" w:rsidRDefault="00B12776" w:rsidP="00B12776">
      <w:pPr>
        <w:rPr>
          <w:rFonts w:eastAsiaTheme="minorEastAsia" w:cs="Arial"/>
          <w:b/>
          <w:bCs/>
          <w:color w:val="000000" w:themeColor="text1"/>
        </w:rPr>
      </w:pPr>
      <w:r w:rsidRPr="002C4F1B">
        <w:rPr>
          <w:rFonts w:eastAsiaTheme="minorEastAsia" w:cs="Arial"/>
          <w:b/>
          <w:bCs/>
          <w:color w:val="000000" w:themeColor="text1"/>
        </w:rPr>
        <w:t>Proposal</w:t>
      </w:r>
      <w:r w:rsidR="004979D1">
        <w:rPr>
          <w:rFonts w:eastAsiaTheme="minorEastAsia" w:cs="Arial"/>
          <w:b/>
          <w:bCs/>
          <w:color w:val="000000" w:themeColor="text1"/>
        </w:rPr>
        <w:t xml:space="preserve"> </w:t>
      </w:r>
      <w:r w:rsidR="008C1DC0">
        <w:rPr>
          <w:rFonts w:eastAsiaTheme="minorEastAsia" w:cs="Arial"/>
          <w:b/>
          <w:bCs/>
          <w:color w:val="000000" w:themeColor="text1"/>
        </w:rPr>
        <w:t>1</w:t>
      </w:r>
      <w:r w:rsidRPr="002C4F1B">
        <w:rPr>
          <w:rFonts w:eastAsiaTheme="minorEastAsia" w:cs="Arial"/>
          <w:b/>
          <w:bCs/>
          <w:color w:val="000000" w:themeColor="text1"/>
        </w:rPr>
        <w:t xml:space="preserve">: For GC/BC, </w:t>
      </w:r>
      <w:r>
        <w:rPr>
          <w:rFonts w:eastAsiaTheme="minorEastAsia" w:cs="Arial"/>
          <w:b/>
          <w:bCs/>
          <w:color w:val="000000" w:themeColor="text1"/>
        </w:rPr>
        <w:t>i</w:t>
      </w:r>
      <w:r w:rsidRPr="002C4F1B">
        <w:rPr>
          <w:rFonts w:eastAsiaTheme="minorEastAsia" w:cs="Arial"/>
          <w:b/>
          <w:bCs/>
          <w:color w:val="000000" w:themeColor="text1"/>
        </w:rPr>
        <w:t xml:space="preserve">f multiple </w:t>
      </w:r>
      <w:r w:rsidR="000B73FB">
        <w:rPr>
          <w:rFonts w:eastAsiaTheme="minorEastAsia" w:cs="Arial"/>
          <w:b/>
          <w:bCs/>
          <w:color w:val="000000" w:themeColor="text1"/>
        </w:rPr>
        <w:t>QoS profile</w:t>
      </w:r>
      <w:r>
        <w:rPr>
          <w:rFonts w:eastAsiaTheme="minorEastAsia" w:cs="Arial"/>
          <w:b/>
          <w:bCs/>
          <w:color w:val="000000" w:themeColor="text1"/>
        </w:rPr>
        <w:t xml:space="preserve"> are mapped to the same L2 DST</w:t>
      </w:r>
      <w:r w:rsidRPr="002C4F1B">
        <w:rPr>
          <w:rFonts w:eastAsiaTheme="minorEastAsia" w:cs="Arial"/>
          <w:b/>
          <w:bCs/>
          <w:color w:val="000000" w:themeColor="text1"/>
        </w:rPr>
        <w:t xml:space="preserve"> ID, Rx UE selects the minimum </w:t>
      </w:r>
      <w:r w:rsidR="00764B4B">
        <w:rPr>
          <w:rFonts w:eastAsiaTheme="minorEastAsia" w:cs="Arial"/>
          <w:b/>
          <w:bCs/>
          <w:color w:val="000000" w:themeColor="text1"/>
        </w:rPr>
        <w:t xml:space="preserve">SL DRX cycle, maximum </w:t>
      </w:r>
      <w:r w:rsidR="008C1DC0">
        <w:rPr>
          <w:rFonts w:eastAsiaTheme="minorEastAsia" w:cs="Arial"/>
          <w:b/>
          <w:bCs/>
          <w:color w:val="000000" w:themeColor="text1"/>
        </w:rPr>
        <w:t xml:space="preserve">on duration timer, and maximum inacitivty timer </w:t>
      </w:r>
      <w:r w:rsidR="000B73FB">
        <w:rPr>
          <w:rFonts w:eastAsiaTheme="minorEastAsia" w:cs="Arial"/>
          <w:b/>
          <w:bCs/>
          <w:color w:val="000000" w:themeColor="text1"/>
        </w:rPr>
        <w:t>associated with these QoS profiles</w:t>
      </w:r>
      <w:r w:rsidR="008C1DC0">
        <w:rPr>
          <w:rFonts w:eastAsiaTheme="minorEastAsia" w:cs="Arial"/>
          <w:b/>
          <w:bCs/>
          <w:color w:val="000000" w:themeColor="text1"/>
        </w:rPr>
        <w:t xml:space="preserve"> for SL DRX configuration of the L2 DST ID.</w:t>
      </w:r>
      <w:r w:rsidRPr="002C4F1B">
        <w:rPr>
          <w:rFonts w:eastAsiaTheme="minorEastAsia" w:cs="Arial"/>
          <w:b/>
          <w:bCs/>
          <w:color w:val="000000" w:themeColor="text1"/>
        </w:rPr>
        <w:t xml:space="preserve"> </w:t>
      </w:r>
    </w:p>
    <w:p w14:paraId="5A2F1A22" w14:textId="77777777" w:rsidR="008C1DC0" w:rsidRDefault="008C1DC0" w:rsidP="00FA79D3">
      <w:pPr>
        <w:rPr>
          <w:rFonts w:eastAsia="Malgun Gothic"/>
          <w:lang w:eastAsia="ko-KR"/>
        </w:rPr>
      </w:pPr>
    </w:p>
    <w:p w14:paraId="4B257191" w14:textId="5143C227" w:rsidR="00CF4BB6" w:rsidRDefault="00CF4BB6" w:rsidP="00FA79D3">
      <w:pPr>
        <w:rPr>
          <w:rFonts w:eastAsia="Malgun Gothic"/>
          <w:lang w:eastAsia="ko-KR"/>
        </w:rPr>
      </w:pPr>
      <w:r>
        <w:rPr>
          <w:rFonts w:eastAsia="Malgun Gothic"/>
          <w:lang w:eastAsia="ko-KR"/>
        </w:rPr>
        <w:t xml:space="preserve">Further, to determine </w:t>
      </w:r>
      <w:r w:rsidRPr="00CF4BB6">
        <w:rPr>
          <w:rFonts w:eastAsia="Malgun Gothic"/>
          <w:lang w:eastAsia="ko-KR"/>
        </w:rPr>
        <w:t>sl-drx-startoffset</w:t>
      </w:r>
      <w:r>
        <w:rPr>
          <w:rFonts w:eastAsia="Malgun Gothic"/>
          <w:lang w:eastAsia="ko-KR"/>
        </w:rPr>
        <w:t xml:space="preserve">, we need to have the SL DRX cycle length because </w:t>
      </w:r>
      <w:r w:rsidRPr="00CF4BB6">
        <w:rPr>
          <w:rFonts w:eastAsia="Malgun Gothic"/>
          <w:lang w:eastAsia="ko-KR"/>
        </w:rPr>
        <w:t>sl-drx-startoffset sl-drx-startoffset</w:t>
      </w:r>
      <w:r>
        <w:rPr>
          <w:rFonts w:eastAsia="Malgun Gothic"/>
          <w:lang w:eastAsia="ko-KR"/>
        </w:rPr>
        <w:t xml:space="preserve"> should be less than SL DRX cycle length, which is given by the association between QoS profiles mapped to the L2 DST ID and the corresponding SL DRX cycle. A specific formula can then be specified in MAC spec.  </w:t>
      </w:r>
    </w:p>
    <w:p w14:paraId="174BE893" w14:textId="77777777" w:rsidR="00FA79D3" w:rsidRDefault="00FA79D3" w:rsidP="00FA79D3">
      <w:pPr>
        <w:rPr>
          <w:rFonts w:eastAsia="Malgun Gothic"/>
          <w:lang w:eastAsia="ko-KR"/>
        </w:rPr>
      </w:pPr>
    </w:p>
    <w:p w14:paraId="5502E2FD" w14:textId="1E7B1C24" w:rsidR="00CF4BB6" w:rsidRPr="002C4F1B" w:rsidRDefault="00CF4BB6" w:rsidP="00CF4BB6">
      <w:pPr>
        <w:rPr>
          <w:rFonts w:eastAsiaTheme="minorEastAsia" w:cs="Arial"/>
          <w:b/>
          <w:bCs/>
          <w:color w:val="000000" w:themeColor="text1"/>
        </w:rPr>
      </w:pPr>
      <w:r w:rsidRPr="002C4F1B">
        <w:rPr>
          <w:rFonts w:eastAsiaTheme="minorEastAsia" w:cs="Arial"/>
          <w:b/>
          <w:bCs/>
          <w:color w:val="000000" w:themeColor="text1"/>
        </w:rPr>
        <w:t>Proposal</w:t>
      </w:r>
      <w:r w:rsidR="004979D1">
        <w:rPr>
          <w:rFonts w:eastAsiaTheme="minorEastAsia" w:cs="Arial"/>
          <w:b/>
          <w:bCs/>
          <w:color w:val="000000" w:themeColor="text1"/>
        </w:rPr>
        <w:t xml:space="preserve"> </w:t>
      </w:r>
      <w:r w:rsidR="008C1DC0">
        <w:rPr>
          <w:rFonts w:eastAsiaTheme="minorEastAsia" w:cs="Arial"/>
          <w:b/>
          <w:bCs/>
          <w:color w:val="000000" w:themeColor="text1"/>
        </w:rPr>
        <w:t>2</w:t>
      </w:r>
      <w:r w:rsidRPr="002C4F1B">
        <w:rPr>
          <w:rFonts w:eastAsiaTheme="minorEastAsia" w:cs="Arial"/>
          <w:b/>
          <w:bCs/>
          <w:color w:val="000000" w:themeColor="text1"/>
        </w:rPr>
        <w:t xml:space="preserve">: For GC/BC, RAN2 specify the equation to derive sl-drx-startoffset using L2 </w:t>
      </w:r>
      <w:r>
        <w:rPr>
          <w:rFonts w:eastAsiaTheme="minorEastAsia" w:cs="Arial"/>
          <w:b/>
          <w:bCs/>
          <w:color w:val="000000" w:themeColor="text1"/>
        </w:rPr>
        <w:t xml:space="preserve">DST </w:t>
      </w:r>
      <w:r w:rsidR="004979D1">
        <w:rPr>
          <w:rFonts w:eastAsiaTheme="minorEastAsia" w:cs="Arial"/>
          <w:b/>
          <w:bCs/>
          <w:color w:val="000000" w:themeColor="text1"/>
        </w:rPr>
        <w:t>S</w:t>
      </w:r>
      <w:r w:rsidRPr="002C4F1B">
        <w:rPr>
          <w:rFonts w:eastAsiaTheme="minorEastAsia" w:cs="Arial"/>
          <w:b/>
          <w:bCs/>
          <w:color w:val="000000" w:themeColor="text1"/>
        </w:rPr>
        <w:t>ID and the SL DRX cycle.</w:t>
      </w:r>
    </w:p>
    <w:p w14:paraId="6DA527D4" w14:textId="77777777" w:rsidR="000F463F" w:rsidRDefault="000F463F" w:rsidP="00F96994">
      <w:pPr>
        <w:rPr>
          <w:lang w:eastAsia="ko-KR"/>
        </w:rPr>
      </w:pPr>
    </w:p>
    <w:p w14:paraId="14C8134B" w14:textId="6956EBC2" w:rsidR="00655618" w:rsidRDefault="00655618" w:rsidP="00655618">
      <w:pPr>
        <w:pStyle w:val="Heading2"/>
        <w:numPr>
          <w:ilvl w:val="1"/>
          <w:numId w:val="3"/>
        </w:numPr>
        <w:ind w:left="0" w:firstLine="0"/>
        <w:rPr>
          <w:rFonts w:eastAsia="Malgun Gothic"/>
          <w:lang w:eastAsia="ko-KR"/>
        </w:rPr>
      </w:pPr>
      <w:r>
        <w:rPr>
          <w:rFonts w:eastAsia="Malgun Gothic"/>
          <w:lang w:eastAsia="ko-KR"/>
        </w:rPr>
        <w:t>SL DRX command MAC CE</w:t>
      </w:r>
    </w:p>
    <w:p w14:paraId="5A98F252"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Agreements on high-level principles for SL DRX</w:t>
      </w:r>
    </w:p>
    <w:p w14:paraId="389517F8"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zh-TW"/>
        </w:rPr>
      </w:pPr>
      <w:r>
        <w:rPr>
          <w:rFonts w:ascii="Microsoft JhengHei" w:eastAsia="Microsoft JhengHei" w:hAnsi="Microsoft JhengHei" w:cs="Microsoft JhengHei"/>
          <w:szCs w:val="24"/>
          <w:lang w:eastAsia="zh-TW"/>
        </w:rPr>
        <w:t>…</w:t>
      </w:r>
    </w:p>
    <w:p w14:paraId="4AC55950" w14:textId="77777777" w:rsidR="00655618" w:rsidRPr="00050D3E" w:rsidRDefault="00655618" w:rsidP="006556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50D3E">
        <w:rPr>
          <w:rFonts w:eastAsia="MS Mincho"/>
          <w:szCs w:val="24"/>
          <w:lang w:eastAsia="en-GB"/>
        </w:rPr>
        <w:t xml:space="preserve">8: </w:t>
      </w:r>
      <w:r w:rsidRPr="00050D3E">
        <w:rPr>
          <w:rFonts w:eastAsia="MS Mincho"/>
          <w:szCs w:val="24"/>
          <w:lang w:eastAsia="en-GB"/>
        </w:rPr>
        <w:tab/>
        <w:t xml:space="preserve">SL DRX Command MAC CE is introduced for SL DRX operation in unicast. </w:t>
      </w:r>
      <w:r w:rsidRPr="008C1DC0">
        <w:rPr>
          <w:rFonts w:eastAsia="MS Mincho"/>
          <w:szCs w:val="24"/>
          <w:lang w:eastAsia="en-GB"/>
        </w:rPr>
        <w:t>FFS on the need of groupcast.</w:t>
      </w:r>
      <w:r w:rsidRPr="00050D3E">
        <w:rPr>
          <w:rFonts w:eastAsia="MS Mincho"/>
          <w:szCs w:val="24"/>
          <w:highlight w:val="yellow"/>
          <w:lang w:eastAsia="en-GB"/>
        </w:rPr>
        <w:t xml:space="preserve"> FFS on the detailed UE behaviour (including relation to inactivity timer).</w:t>
      </w:r>
    </w:p>
    <w:p w14:paraId="1798553E" w14:textId="77777777" w:rsidR="00ED5A78" w:rsidRDefault="00ED5A78" w:rsidP="00655618">
      <w:pPr>
        <w:rPr>
          <w:rFonts w:eastAsia="Malgun Gothic"/>
          <w:lang w:eastAsia="ko-KR"/>
        </w:rPr>
      </w:pPr>
    </w:p>
    <w:p w14:paraId="365C5709" w14:textId="77777777" w:rsidR="00ED5A78" w:rsidRDefault="00ED5A78" w:rsidP="00ED5A78">
      <w:pPr>
        <w:rPr>
          <w:rFonts w:eastAsia="Malgun Gothic"/>
          <w:lang w:eastAsia="ko-KR"/>
        </w:rPr>
      </w:pPr>
      <w:r>
        <w:rPr>
          <w:rFonts w:eastAsia="Malgun Gothic"/>
          <w:lang w:eastAsia="ko-KR"/>
        </w:rPr>
        <w:t xml:space="preserve">For unicast, we can take Uu DRX design as the baseline, i.e. upon receiving SL DRX command MAC CE from peer UE, the SL MAC entitiy stop SL on duration timer and SL inactivity timer associated with this link. </w:t>
      </w:r>
    </w:p>
    <w:p w14:paraId="0F83D5D4" w14:textId="77777777" w:rsidR="00ED5A78" w:rsidRDefault="00ED5A78" w:rsidP="00ED5A78">
      <w:pPr>
        <w:rPr>
          <w:rFonts w:eastAsia="Malgun Gothic"/>
          <w:lang w:eastAsia="ko-KR"/>
        </w:rPr>
      </w:pPr>
    </w:p>
    <w:p w14:paraId="09AC2CA8" w14:textId="5E9FB80F" w:rsidR="00ED5A78" w:rsidRDefault="00ED5A78" w:rsidP="00ED5A78">
      <w:pPr>
        <w:rPr>
          <w:rFonts w:eastAsia="Malgun Gothic"/>
          <w:lang w:eastAsia="ko-KR"/>
        </w:rPr>
      </w:pPr>
      <w:r>
        <w:rPr>
          <w:rFonts w:eastAsia="Malgun Gothic"/>
          <w:lang w:eastAsia="ko-KR"/>
        </w:rPr>
        <w:t xml:space="preserve">Notice that SL DRX command MAC CE is also </w:t>
      </w:r>
      <w:r w:rsidRPr="00ED5A78">
        <w:rPr>
          <w:rFonts w:eastAsia="Malgun Gothic"/>
          <w:b/>
          <w:lang w:eastAsia="ko-KR"/>
        </w:rPr>
        <w:t>directional</w:t>
      </w:r>
      <w:r>
        <w:rPr>
          <w:rFonts w:eastAsia="Malgun Gothic"/>
          <w:b/>
          <w:lang w:eastAsia="ko-KR"/>
        </w:rPr>
        <w:t xml:space="preserve">. </w:t>
      </w:r>
      <w:r w:rsidRPr="00ED5A78">
        <w:rPr>
          <w:rFonts w:eastAsia="Malgun Gothic"/>
          <w:lang w:eastAsia="ko-KR"/>
        </w:rPr>
        <w:t>To be specific</w:t>
      </w:r>
      <w:r>
        <w:rPr>
          <w:rFonts w:eastAsia="Malgun Gothic"/>
          <w:lang w:eastAsia="ko-KR"/>
        </w:rPr>
        <w:t>, when UE B receives SL DRX command MAC CE from peer UE A, UE B stop on duration timer and inactivity timer for A-B link, but UE A does not.</w:t>
      </w:r>
    </w:p>
    <w:p w14:paraId="310E38F7" w14:textId="77777777" w:rsidR="00ED5A78" w:rsidRDefault="00ED5A78" w:rsidP="00ED5A78">
      <w:pPr>
        <w:rPr>
          <w:rFonts w:eastAsia="Malgun Gothic"/>
          <w:lang w:eastAsia="ko-KR"/>
        </w:rPr>
      </w:pPr>
    </w:p>
    <w:p w14:paraId="4FAEEC86" w14:textId="2F331759" w:rsidR="00ED5A78" w:rsidRDefault="00ED5A78" w:rsidP="00ED5A78">
      <w:pPr>
        <w:rPr>
          <w:rFonts w:eastAsia="Malgun Gothic"/>
          <w:b/>
          <w:lang w:eastAsia="ko-KR"/>
        </w:rPr>
      </w:pPr>
      <w:r w:rsidRPr="000B603E">
        <w:rPr>
          <w:rFonts w:eastAsia="Malgun Gothic"/>
          <w:b/>
          <w:lang w:eastAsia="ko-KR"/>
        </w:rPr>
        <w:t>Proposal</w:t>
      </w:r>
      <w:r>
        <w:rPr>
          <w:rFonts w:eastAsia="Malgun Gothic"/>
          <w:b/>
          <w:lang w:eastAsia="ko-KR"/>
        </w:rPr>
        <w:t xml:space="preserve"> </w:t>
      </w:r>
      <w:r w:rsidR="008C1DC0">
        <w:rPr>
          <w:rFonts w:eastAsia="Malgun Gothic"/>
          <w:b/>
          <w:lang w:eastAsia="ko-KR"/>
        </w:rPr>
        <w:t>3</w:t>
      </w:r>
      <w:r w:rsidRPr="000B603E">
        <w:rPr>
          <w:rFonts w:eastAsia="Malgun Gothic"/>
          <w:b/>
          <w:lang w:eastAsia="ko-KR"/>
        </w:rPr>
        <w:t>:</w:t>
      </w:r>
      <w:r>
        <w:rPr>
          <w:rFonts w:eastAsia="Malgun Gothic"/>
          <w:b/>
          <w:lang w:eastAsia="ko-KR"/>
        </w:rPr>
        <w:t xml:space="preserve"> Same as</w:t>
      </w:r>
      <w:r w:rsidRPr="000B603E">
        <w:rPr>
          <w:rFonts w:eastAsia="Malgun Gothic"/>
          <w:b/>
          <w:lang w:eastAsia="ko-KR"/>
        </w:rPr>
        <w:t xml:space="preserve"> Uu DRX, </w:t>
      </w:r>
      <w:r>
        <w:rPr>
          <w:rFonts w:eastAsia="Malgun Gothic"/>
          <w:b/>
          <w:lang w:eastAsia="ko-KR"/>
        </w:rPr>
        <w:t xml:space="preserve">for unicast, </w:t>
      </w:r>
      <w:r w:rsidRPr="000B603E">
        <w:rPr>
          <w:rFonts w:eastAsia="Malgun Gothic"/>
          <w:b/>
          <w:lang w:eastAsia="ko-KR"/>
        </w:rPr>
        <w:t xml:space="preserve">when a </w:t>
      </w:r>
      <w:r w:rsidR="008C1DC0">
        <w:rPr>
          <w:rFonts w:eastAsia="Malgun Gothic"/>
          <w:b/>
          <w:lang w:eastAsia="ko-KR"/>
        </w:rPr>
        <w:t xml:space="preserve">Rx </w:t>
      </w:r>
      <w:r w:rsidRPr="000B603E">
        <w:rPr>
          <w:rFonts w:eastAsia="Malgun Gothic"/>
          <w:b/>
          <w:lang w:eastAsia="ko-KR"/>
        </w:rPr>
        <w:t xml:space="preserve">UE receive SL DRX command MAC CE from </w:t>
      </w:r>
      <w:r w:rsidR="008C1DC0">
        <w:rPr>
          <w:rFonts w:eastAsia="Malgun Gothic"/>
          <w:b/>
          <w:lang w:eastAsia="ko-KR"/>
        </w:rPr>
        <w:t>Tx</w:t>
      </w:r>
      <w:r w:rsidRPr="000B603E">
        <w:rPr>
          <w:rFonts w:eastAsia="Malgun Gothic"/>
          <w:b/>
          <w:lang w:eastAsia="ko-KR"/>
        </w:rPr>
        <w:t xml:space="preserve"> UE, the UE stops </w:t>
      </w:r>
      <w:r w:rsidR="008C1DC0">
        <w:rPr>
          <w:rFonts w:eastAsia="Malgun Gothic"/>
          <w:b/>
          <w:lang w:eastAsia="ko-KR"/>
        </w:rPr>
        <w:t xml:space="preserve">the maintained </w:t>
      </w:r>
      <w:r w:rsidRPr="000B603E">
        <w:rPr>
          <w:rFonts w:eastAsia="Malgun Gothic"/>
          <w:b/>
          <w:lang w:eastAsia="ko-KR"/>
        </w:rPr>
        <w:t>on duration tim</w:t>
      </w:r>
      <w:r w:rsidR="007A1724">
        <w:rPr>
          <w:rFonts w:eastAsia="Malgun Gothic"/>
          <w:b/>
          <w:lang w:eastAsia="ko-KR"/>
        </w:rPr>
        <w:t>er and inactivity timer associated with this</w:t>
      </w:r>
      <w:r w:rsidRPr="000B603E">
        <w:rPr>
          <w:rFonts w:eastAsia="Malgun Gothic"/>
          <w:b/>
          <w:lang w:eastAsia="ko-KR"/>
        </w:rPr>
        <w:t xml:space="preserve"> link</w:t>
      </w:r>
      <w:r w:rsidR="008C1DC0">
        <w:rPr>
          <w:rFonts w:eastAsia="Malgun Gothic"/>
          <w:b/>
          <w:lang w:eastAsia="ko-KR"/>
        </w:rPr>
        <w:t xml:space="preserve"> betweeb Tx UE and Rx UE</w:t>
      </w:r>
      <w:r w:rsidRPr="000B603E">
        <w:rPr>
          <w:rFonts w:eastAsia="Malgun Gothic"/>
          <w:b/>
          <w:lang w:eastAsia="ko-KR"/>
        </w:rPr>
        <w:t>.</w:t>
      </w:r>
    </w:p>
    <w:p w14:paraId="1FD480C2" w14:textId="77777777" w:rsidR="00ED5A78" w:rsidRDefault="00ED5A78" w:rsidP="00655618">
      <w:pPr>
        <w:rPr>
          <w:rFonts w:eastAsia="Malgun Gothic"/>
          <w:lang w:eastAsia="ko-KR"/>
        </w:rPr>
      </w:pPr>
    </w:p>
    <w:p w14:paraId="4363F97A" w14:textId="77777777" w:rsidR="00655618" w:rsidRPr="00655618" w:rsidRDefault="00655618" w:rsidP="00655618">
      <w:pPr>
        <w:rPr>
          <w:rFonts w:eastAsia="Malgun Gothic"/>
          <w:lang w:val="en-US" w:eastAsia="ko-KR"/>
        </w:rPr>
      </w:pPr>
    </w:p>
    <w:p w14:paraId="0CD6E978" w14:textId="5D0B2950" w:rsidR="000864CC" w:rsidRDefault="000864CC" w:rsidP="000864CC">
      <w:pPr>
        <w:pStyle w:val="Heading2"/>
        <w:numPr>
          <w:ilvl w:val="1"/>
          <w:numId w:val="3"/>
        </w:numPr>
        <w:ind w:left="0" w:firstLine="0"/>
        <w:rPr>
          <w:rFonts w:eastAsia="Malgun Gothic"/>
          <w:lang w:eastAsia="ko-KR"/>
        </w:rPr>
      </w:pPr>
      <w:r>
        <w:rPr>
          <w:rFonts w:eastAsia="Malgun Gothic"/>
          <w:lang w:eastAsia="ko-KR"/>
        </w:rPr>
        <w:t>DRX operation for SL CSI report</w:t>
      </w:r>
    </w:p>
    <w:p w14:paraId="22933266" w14:textId="77777777" w:rsidR="00964D8D" w:rsidRPr="00964D8D" w:rsidRDefault="00964D8D" w:rsidP="00964D8D">
      <w:pPr>
        <w:rPr>
          <w:rFonts w:cs="Arial"/>
        </w:rPr>
      </w:pPr>
      <w:r w:rsidRPr="00964D8D">
        <w:rPr>
          <w:rFonts w:cs="Arial"/>
        </w:rPr>
        <w:t>At RAN2#113bis-e, the following working assumption was made:</w:t>
      </w:r>
    </w:p>
    <w:p w14:paraId="04013020" w14:textId="77777777" w:rsidR="00964D8D" w:rsidRDefault="00964D8D" w:rsidP="00964D8D">
      <w:pPr>
        <w:pStyle w:val="ListParagraph"/>
        <w:pBdr>
          <w:top w:val="single" w:sz="4" w:space="1" w:color="auto"/>
          <w:left w:val="single" w:sz="4" w:space="4" w:color="auto"/>
          <w:bottom w:val="single" w:sz="4" w:space="1" w:color="auto"/>
          <w:right w:val="single" w:sz="4" w:space="4" w:color="auto"/>
        </w:pBdr>
        <w:tabs>
          <w:tab w:val="left" w:pos="1622"/>
        </w:tabs>
        <w:ind w:left="360"/>
      </w:pPr>
      <w:r>
        <w:t>28:</w:t>
      </w:r>
      <w:r>
        <w:tab/>
        <w:t>Working assumption: The slots when the UE is expected CSI report following a CSI request is considered as SL active time.</w:t>
      </w:r>
    </w:p>
    <w:p w14:paraId="22A7F4EE" w14:textId="77777777" w:rsidR="006371C8" w:rsidRDefault="00964D8D" w:rsidP="00964D8D">
      <w:pPr>
        <w:rPr>
          <w:rFonts w:eastAsia="Malgun Gothic"/>
          <w:lang w:eastAsia="ko-KR"/>
        </w:rPr>
      </w:pPr>
      <w:r>
        <w:rPr>
          <w:rFonts w:eastAsia="Malgun Gothic"/>
          <w:lang w:eastAsia="ko-KR"/>
        </w:rPr>
        <w:t>We think it make</w:t>
      </w:r>
      <w:r w:rsidR="005123AD">
        <w:rPr>
          <w:rFonts w:eastAsia="Malgun Gothic"/>
          <w:lang w:eastAsia="ko-KR"/>
        </w:rPr>
        <w:t>s sense for the SL-CSI triggering</w:t>
      </w:r>
      <w:r>
        <w:rPr>
          <w:rFonts w:eastAsia="Malgun Gothic"/>
          <w:lang w:eastAsia="ko-KR"/>
        </w:rPr>
        <w:t xml:space="preserve"> UE to keep active for reception of SL CSI report. </w:t>
      </w:r>
    </w:p>
    <w:p w14:paraId="6C2E335D" w14:textId="77777777" w:rsidR="006371C8" w:rsidRDefault="006371C8" w:rsidP="00964D8D">
      <w:pPr>
        <w:rPr>
          <w:rFonts w:eastAsia="Malgun Gothic"/>
          <w:lang w:eastAsia="ko-KR"/>
        </w:rPr>
      </w:pPr>
    </w:p>
    <w:p w14:paraId="65055FD0" w14:textId="55EBDC7A" w:rsidR="006371C8" w:rsidRPr="006371C8" w:rsidRDefault="007A1724" w:rsidP="006371C8">
      <w:pPr>
        <w:rPr>
          <w:rFonts w:eastAsia="Malgun Gothic"/>
          <w:b/>
          <w:lang w:val="en-US" w:eastAsia="ko-KR"/>
        </w:rPr>
      </w:pPr>
      <w:r>
        <w:rPr>
          <w:rFonts w:eastAsia="Malgun Gothic"/>
          <w:b/>
          <w:lang w:val="en-US" w:eastAsia="ko-KR"/>
        </w:rPr>
        <w:lastRenderedPageBreak/>
        <w:t>Proposal 4</w:t>
      </w:r>
      <w:r w:rsidR="006371C8" w:rsidRPr="006371C8">
        <w:rPr>
          <w:rFonts w:eastAsia="Malgun Gothic"/>
          <w:b/>
          <w:lang w:val="en-US" w:eastAsia="ko-KR"/>
        </w:rPr>
        <w:t xml:space="preserve">: RAN2 confirms that </w:t>
      </w:r>
      <w:r w:rsidR="002202DC">
        <w:rPr>
          <w:b/>
        </w:rPr>
        <w:t>t</w:t>
      </w:r>
      <w:r w:rsidR="006371C8" w:rsidRPr="006371C8">
        <w:rPr>
          <w:b/>
        </w:rPr>
        <w:t>he slots when the UE is expected CSI report following a CSI request is considered as SL active time.</w:t>
      </w:r>
    </w:p>
    <w:p w14:paraId="7721C166" w14:textId="77777777" w:rsidR="006371C8" w:rsidRPr="006371C8" w:rsidRDefault="006371C8" w:rsidP="00964D8D">
      <w:pPr>
        <w:rPr>
          <w:rFonts w:eastAsia="Malgun Gothic"/>
          <w:lang w:val="en-US" w:eastAsia="ko-KR"/>
        </w:rPr>
      </w:pPr>
    </w:p>
    <w:p w14:paraId="777D7234" w14:textId="206C0CA7" w:rsidR="00964D8D" w:rsidRDefault="00964D8D" w:rsidP="00964D8D">
      <w:pPr>
        <w:rPr>
          <w:rFonts w:eastAsia="Malgun Gothic"/>
          <w:lang w:eastAsia="ko-KR"/>
        </w:rPr>
      </w:pPr>
      <w:r>
        <w:rPr>
          <w:rFonts w:eastAsia="Malgun Gothic"/>
          <w:lang w:eastAsia="ko-KR"/>
        </w:rPr>
        <w:t xml:space="preserve">To model this, we can consider a SL-CSI reporting UE in SL active time if its </w:t>
      </w:r>
      <w:r w:rsidRPr="00964D8D">
        <w:rPr>
          <w:rFonts w:ascii="Times New Roman" w:eastAsia="SimSun" w:hAnsi="Times New Roman"/>
          <w:i/>
        </w:rPr>
        <w:t>sl-CSI-ReportTimer</w:t>
      </w:r>
      <w:r w:rsidRPr="00964D8D">
        <w:rPr>
          <w:rFonts w:eastAsia="Malgun Gothic"/>
          <w:lang w:eastAsia="ko-KR"/>
        </w:rPr>
        <w:t xml:space="preserve"> is running</w:t>
      </w:r>
      <w:r>
        <w:rPr>
          <w:rFonts w:eastAsia="Malgun Gothic"/>
          <w:lang w:eastAsia="ko-KR"/>
        </w:rPr>
        <w:t>.</w:t>
      </w:r>
    </w:p>
    <w:p w14:paraId="6CE7C1B0" w14:textId="77777777" w:rsidR="00D16BE5" w:rsidRDefault="00D16BE5" w:rsidP="00964D8D">
      <w:pPr>
        <w:rPr>
          <w:rFonts w:eastAsia="Malgun Gothic"/>
          <w:lang w:eastAsia="ko-KR"/>
        </w:rPr>
      </w:pPr>
    </w:p>
    <w:p w14:paraId="11FE77E6" w14:textId="677B9BAD" w:rsidR="00D16BE5" w:rsidRDefault="00D16BE5" w:rsidP="00964D8D">
      <w:pPr>
        <w:rPr>
          <w:rFonts w:eastAsia="Malgun Gothic"/>
          <w:lang w:eastAsia="ko-KR"/>
        </w:rPr>
      </w:pPr>
      <w:r>
        <w:rPr>
          <w:rFonts w:eastAsia="Malgun Gothic"/>
          <w:lang w:eastAsia="ko-KR"/>
        </w:rPr>
        <w:t xml:space="preserve">For SL-CSI reporting UE, it seems </w:t>
      </w:r>
      <w:r w:rsidR="00693777">
        <w:rPr>
          <w:rFonts w:eastAsia="Malgun Gothic"/>
          <w:lang w:eastAsia="ko-KR"/>
        </w:rPr>
        <w:t xml:space="preserve">straightforward that the </w:t>
      </w:r>
      <w:r w:rsidR="00693777" w:rsidRPr="00693777">
        <w:rPr>
          <w:rFonts w:eastAsia="Malgun Gothic"/>
          <w:lang w:eastAsia="ko-KR"/>
        </w:rPr>
        <w:t>SL-CSI triggering UE keeps active for a triggered CSI report until a SL CSI report is received or the sl-CSI-ReportTimer in the SL-CSI reporting UE side  is expired</w:t>
      </w:r>
      <w:r w:rsidR="00693777">
        <w:rPr>
          <w:rFonts w:eastAsia="Malgun Gothic"/>
          <w:lang w:eastAsia="ko-KR"/>
        </w:rPr>
        <w:t>.</w:t>
      </w:r>
    </w:p>
    <w:p w14:paraId="1878A5C1" w14:textId="77777777" w:rsidR="00693777" w:rsidRDefault="00693777" w:rsidP="00964D8D">
      <w:pPr>
        <w:rPr>
          <w:rFonts w:eastAsia="Malgun Gothic"/>
          <w:lang w:eastAsia="ko-KR"/>
        </w:rPr>
      </w:pPr>
    </w:p>
    <w:p w14:paraId="50C02C91" w14:textId="54761E45" w:rsidR="00720014" w:rsidRPr="007123C5" w:rsidRDefault="007A1724" w:rsidP="00720014">
      <w:pPr>
        <w:rPr>
          <w:rFonts w:cs="Arial"/>
          <w:b/>
          <w:lang w:eastAsia="ko-KR"/>
        </w:rPr>
      </w:pPr>
      <w:r>
        <w:rPr>
          <w:rFonts w:eastAsia="Malgun Gothic" w:cs="Arial"/>
          <w:b/>
          <w:lang w:val="en-US" w:eastAsia="ko-KR"/>
        </w:rPr>
        <w:t>Proposal 5</w:t>
      </w:r>
      <w:r w:rsidR="00720014" w:rsidRPr="007123C5">
        <w:rPr>
          <w:rFonts w:eastAsia="Malgun Gothic" w:cs="Arial"/>
          <w:b/>
          <w:lang w:val="en-US" w:eastAsia="ko-KR"/>
        </w:rPr>
        <w:t xml:space="preserve">: </w:t>
      </w:r>
      <w:r w:rsidR="00720014" w:rsidRPr="007123C5">
        <w:rPr>
          <w:rFonts w:eastAsia="Malgun Gothic" w:cs="Arial"/>
          <w:b/>
          <w:lang w:eastAsia="ko-KR"/>
        </w:rPr>
        <w:t xml:space="preserve">SL-CSI triggering UE keeps active for a triggered CSI report until a SL CSI report is received or the </w:t>
      </w:r>
      <w:r w:rsidR="00720014" w:rsidRPr="00D16BE5">
        <w:rPr>
          <w:rFonts w:eastAsia="SimSun" w:cs="Arial"/>
          <w:b/>
          <w:i/>
        </w:rPr>
        <w:t>sl-CSI-ReportTimer</w:t>
      </w:r>
      <w:r w:rsidR="00720014" w:rsidRPr="007123C5">
        <w:rPr>
          <w:rFonts w:eastAsia="SimSun" w:cs="Arial"/>
          <w:b/>
          <w:i/>
        </w:rPr>
        <w:t xml:space="preserve"> </w:t>
      </w:r>
      <w:r w:rsidR="00720014" w:rsidRPr="007123C5">
        <w:rPr>
          <w:rFonts w:eastAsia="SimSun" w:cs="Arial"/>
          <w:b/>
        </w:rPr>
        <w:t>in the SL-CSI reporting UE side</w:t>
      </w:r>
      <w:r w:rsidR="00720014" w:rsidRPr="007123C5">
        <w:rPr>
          <w:rFonts w:eastAsia="SimSun" w:cs="Arial"/>
          <w:b/>
          <w:i/>
        </w:rPr>
        <w:t xml:space="preserve"> </w:t>
      </w:r>
      <w:r w:rsidR="00720014" w:rsidRPr="007123C5">
        <w:rPr>
          <w:rFonts w:eastAsia="Malgun Gothic" w:cs="Arial"/>
          <w:b/>
          <w:lang w:eastAsia="ko-KR"/>
        </w:rPr>
        <w:t xml:space="preserve">is expired. </w:t>
      </w:r>
    </w:p>
    <w:p w14:paraId="5115EA09" w14:textId="77777777" w:rsidR="00720014" w:rsidRDefault="00720014" w:rsidP="00964D8D">
      <w:pPr>
        <w:rPr>
          <w:rFonts w:eastAsia="Malgun Gothic"/>
          <w:lang w:eastAsia="ko-KR"/>
        </w:rPr>
      </w:pPr>
    </w:p>
    <w:p w14:paraId="0A7F0049" w14:textId="226CDDED" w:rsidR="00D16BE5" w:rsidRDefault="00720014" w:rsidP="00964D8D">
      <w:pPr>
        <w:rPr>
          <w:rFonts w:eastAsia="Malgun Gothic"/>
          <w:lang w:eastAsia="ko-KR"/>
        </w:rPr>
      </w:pPr>
      <w:r>
        <w:rPr>
          <w:rFonts w:eastAsia="Malgun Gothic"/>
          <w:lang w:eastAsia="ko-KR"/>
        </w:rPr>
        <w:t xml:space="preserve">As for when a </w:t>
      </w:r>
      <w:r w:rsidRPr="00720014">
        <w:rPr>
          <w:rFonts w:eastAsia="Malgun Gothic"/>
          <w:lang w:eastAsia="ko-KR"/>
        </w:rPr>
        <w:t xml:space="preserve">SL-CSI triggering UE </w:t>
      </w:r>
      <w:r>
        <w:rPr>
          <w:rFonts w:eastAsia="Malgun Gothic"/>
          <w:lang w:eastAsia="ko-KR"/>
        </w:rPr>
        <w:t xml:space="preserve">shall enter active time for receiving SL CSI report, </w:t>
      </w:r>
      <w:r w:rsidR="00D16BE5">
        <w:rPr>
          <w:rFonts w:eastAsia="Malgun Gothic"/>
          <w:lang w:eastAsia="ko-KR"/>
        </w:rPr>
        <w:t>as addressed in the email discussion</w:t>
      </w:r>
      <w:r w:rsidR="006729B5">
        <w:rPr>
          <w:rFonts w:eastAsia="Malgun Gothic"/>
          <w:lang w:eastAsia="ko-KR"/>
        </w:rPr>
        <w:t xml:space="preserve"> </w:t>
      </w:r>
      <w:r w:rsidR="00693777">
        <w:rPr>
          <w:rFonts w:eastAsia="Malgun Gothic"/>
          <w:lang w:eastAsia="ko-KR"/>
        </w:rPr>
        <w:fldChar w:fldCharType="begin"/>
      </w:r>
      <w:r w:rsidR="00693777">
        <w:rPr>
          <w:rFonts w:eastAsia="Malgun Gothic"/>
          <w:lang w:eastAsia="ko-KR"/>
        </w:rPr>
        <w:instrText xml:space="preserve"> REF _Ref79153184 \r \h </w:instrText>
      </w:r>
      <w:r w:rsidR="00693777">
        <w:rPr>
          <w:rFonts w:eastAsia="Malgun Gothic"/>
          <w:lang w:eastAsia="ko-KR"/>
        </w:rPr>
      </w:r>
      <w:r w:rsidR="00693777">
        <w:rPr>
          <w:rFonts w:eastAsia="Malgun Gothic"/>
          <w:lang w:eastAsia="ko-KR"/>
        </w:rPr>
        <w:fldChar w:fldCharType="separate"/>
      </w:r>
      <w:r w:rsidR="00693777">
        <w:rPr>
          <w:rFonts w:eastAsia="Malgun Gothic"/>
          <w:lang w:eastAsia="ko-KR"/>
        </w:rPr>
        <w:t>[1]</w:t>
      </w:r>
      <w:r w:rsidR="00693777">
        <w:rPr>
          <w:rFonts w:eastAsia="Malgun Gothic"/>
          <w:lang w:eastAsia="ko-KR"/>
        </w:rPr>
        <w:fldChar w:fldCharType="end"/>
      </w:r>
      <w:r w:rsidR="00D16BE5">
        <w:rPr>
          <w:rFonts w:eastAsia="Malgun Gothic"/>
          <w:lang w:eastAsia="ko-KR"/>
        </w:rPr>
        <w:t>, there are two alternatives:</w:t>
      </w:r>
    </w:p>
    <w:p w14:paraId="4B89744C" w14:textId="458A7EC6" w:rsidR="00D16BE5" w:rsidRPr="00D16BE5" w:rsidRDefault="00D16BE5" w:rsidP="00D16BE5">
      <w:pPr>
        <w:pStyle w:val="ListParagraph"/>
        <w:numPr>
          <w:ilvl w:val="0"/>
          <w:numId w:val="40"/>
        </w:numPr>
        <w:rPr>
          <w:rFonts w:eastAsia="Malgun Gothic"/>
          <w:lang w:val="en-US" w:eastAsia="ko-KR"/>
        </w:rPr>
      </w:pPr>
      <w:r>
        <w:rPr>
          <w:rFonts w:eastAsia="Malgun Gothic"/>
          <w:lang w:val="en-US" w:eastAsia="ko-KR"/>
        </w:rPr>
        <w:t xml:space="preserve">Option 1: </w:t>
      </w:r>
      <w:r>
        <w:rPr>
          <w:rFonts w:eastAsia="Malgun Gothic"/>
          <w:lang w:eastAsia="ko-KR"/>
        </w:rPr>
        <w:t>SL-CSI triggering UE keeps active after sending SL CSI trigger in SCI</w:t>
      </w:r>
    </w:p>
    <w:p w14:paraId="3E21EB4A" w14:textId="509B153B" w:rsidR="006554F0" w:rsidRPr="006554F0" w:rsidRDefault="00D16BE5" w:rsidP="00D16BE5">
      <w:pPr>
        <w:pStyle w:val="ListParagraph"/>
        <w:numPr>
          <w:ilvl w:val="0"/>
          <w:numId w:val="40"/>
        </w:numPr>
        <w:rPr>
          <w:rFonts w:eastAsia="Malgun Gothic"/>
          <w:lang w:val="en-US" w:eastAsia="ko-KR"/>
        </w:rPr>
      </w:pPr>
      <w:r>
        <w:t xml:space="preserve">Option 2: </w:t>
      </w:r>
      <w:r>
        <w:rPr>
          <w:rFonts w:eastAsia="Malgun Gothic"/>
          <w:lang w:eastAsia="ko-KR"/>
        </w:rPr>
        <w:t xml:space="preserve">SL-CSI triggering UE keeps active after SL-CSI report </w:t>
      </w:r>
      <w:r w:rsidR="00720014">
        <w:rPr>
          <w:rFonts w:eastAsia="Malgun Gothic"/>
          <w:lang w:eastAsia="ko-KR"/>
        </w:rPr>
        <w:t xml:space="preserve">is </w:t>
      </w:r>
      <w:r>
        <w:rPr>
          <w:rFonts w:eastAsia="Malgun Gothic"/>
          <w:lang w:eastAsia="ko-KR"/>
        </w:rPr>
        <w:t>ready</w:t>
      </w:r>
      <w:r w:rsidR="00720014">
        <w:rPr>
          <w:rFonts w:eastAsia="Malgun Gothic"/>
          <w:lang w:eastAsia="ko-KR"/>
        </w:rPr>
        <w:t xml:space="preserve"> to be tansmitted</w:t>
      </w:r>
      <w:r>
        <w:t xml:space="preserve"> </w:t>
      </w:r>
    </w:p>
    <w:p w14:paraId="04F08446" w14:textId="3D50AFA5" w:rsidR="00D16BE5" w:rsidRPr="00D16BE5" w:rsidRDefault="00D16BE5" w:rsidP="006554F0">
      <w:pPr>
        <w:pStyle w:val="ListParagraph"/>
        <w:numPr>
          <w:ilvl w:val="1"/>
          <w:numId w:val="40"/>
        </w:numPr>
        <w:rPr>
          <w:rFonts w:eastAsia="Malgun Gothic"/>
          <w:lang w:val="en-US" w:eastAsia="ko-KR"/>
        </w:rPr>
      </w:pPr>
      <w:r>
        <w:t xml:space="preserve">The time for </w:t>
      </w:r>
      <w:r w:rsidR="00720014">
        <w:rPr>
          <w:rFonts w:eastAsia="Malgun Gothic"/>
          <w:lang w:eastAsia="ko-KR"/>
        </w:rPr>
        <w:t>SL-CSI report processing (e.g. for SL CSI reporting UE to prepare the report value or to select resource for SL-CSI report transmission)</w:t>
      </w:r>
      <w:r w:rsidR="006554F0">
        <w:rPr>
          <w:rFonts w:eastAsia="Malgun Gothic"/>
          <w:lang w:eastAsia="ko-KR"/>
        </w:rPr>
        <w:t xml:space="preserve"> can be modelled as a timer.</w:t>
      </w:r>
    </w:p>
    <w:p w14:paraId="23DDF336" w14:textId="15BBC937" w:rsidR="00655618" w:rsidRPr="007123C5" w:rsidRDefault="0053393C" w:rsidP="00F96994">
      <w:pPr>
        <w:rPr>
          <w:rFonts w:eastAsia="Malgun Gothic" w:cs="Arial"/>
          <w:b/>
          <w:lang w:eastAsia="ko-KR"/>
        </w:rPr>
      </w:pPr>
      <w:r w:rsidRPr="007123C5">
        <w:rPr>
          <w:rFonts w:eastAsia="Malgun Gothic" w:cs="Arial"/>
          <w:b/>
          <w:lang w:val="en-US" w:eastAsia="ko-KR"/>
        </w:rPr>
        <w:t xml:space="preserve">Proposal </w:t>
      </w:r>
      <w:r w:rsidR="007A1724">
        <w:rPr>
          <w:rFonts w:eastAsia="Malgun Gothic" w:cs="Arial"/>
          <w:b/>
          <w:lang w:val="en-US" w:eastAsia="ko-KR"/>
        </w:rPr>
        <w:t>6</w:t>
      </w:r>
      <w:r w:rsidRPr="007123C5">
        <w:rPr>
          <w:rFonts w:eastAsia="Malgun Gothic" w:cs="Arial"/>
          <w:b/>
          <w:lang w:val="en-US" w:eastAsia="ko-KR"/>
        </w:rPr>
        <w:t xml:space="preserve">: RAN2 discuss when a </w:t>
      </w:r>
      <w:r w:rsidRPr="007123C5">
        <w:rPr>
          <w:rFonts w:eastAsia="Malgun Gothic" w:cs="Arial"/>
          <w:b/>
          <w:lang w:eastAsia="ko-KR"/>
        </w:rPr>
        <w:t>SL-CSI triggering UE should starts to be</w:t>
      </w:r>
      <w:r w:rsidR="005F7E45" w:rsidRPr="007123C5">
        <w:rPr>
          <w:rFonts w:eastAsia="Malgun Gothic" w:cs="Arial"/>
          <w:b/>
          <w:lang w:eastAsia="ko-KR"/>
        </w:rPr>
        <w:t xml:space="preserve"> in</w:t>
      </w:r>
      <w:r w:rsidRPr="007123C5">
        <w:rPr>
          <w:rFonts w:eastAsia="Malgun Gothic" w:cs="Arial"/>
          <w:b/>
          <w:lang w:eastAsia="ko-KR"/>
        </w:rPr>
        <w:t xml:space="preserve"> active</w:t>
      </w:r>
      <w:r w:rsidR="005F7E45" w:rsidRPr="007123C5">
        <w:rPr>
          <w:rFonts w:eastAsia="Malgun Gothic" w:cs="Arial"/>
          <w:b/>
          <w:lang w:eastAsia="ko-KR"/>
        </w:rPr>
        <w:t xml:space="preserve"> time</w:t>
      </w:r>
      <w:r w:rsidRPr="007123C5">
        <w:rPr>
          <w:rFonts w:eastAsia="Malgun Gothic" w:cs="Arial"/>
          <w:b/>
          <w:lang w:eastAsia="ko-KR"/>
        </w:rPr>
        <w:t>:</w:t>
      </w:r>
    </w:p>
    <w:p w14:paraId="47E7D18F" w14:textId="5F8D7866" w:rsidR="0053393C" w:rsidRPr="007123C5" w:rsidRDefault="0053393C" w:rsidP="0053393C">
      <w:pPr>
        <w:pStyle w:val="ListParagraph"/>
        <w:numPr>
          <w:ilvl w:val="0"/>
          <w:numId w:val="40"/>
        </w:numPr>
        <w:rPr>
          <w:rFonts w:ascii="Arial" w:hAnsi="Arial" w:cs="Arial"/>
          <w:b/>
          <w:lang w:eastAsia="ko-KR"/>
        </w:rPr>
      </w:pPr>
      <w:r w:rsidRPr="007123C5">
        <w:rPr>
          <w:rFonts w:ascii="Arial" w:hAnsi="Arial" w:cs="Arial"/>
          <w:b/>
          <w:lang w:eastAsia="ko-KR"/>
        </w:rPr>
        <w:t xml:space="preserve">Option 1: Since </w:t>
      </w:r>
      <w:r w:rsidR="005F7E45" w:rsidRPr="007123C5">
        <w:rPr>
          <w:rFonts w:ascii="Arial" w:hAnsi="Arial" w:cs="Arial"/>
          <w:b/>
          <w:lang w:eastAsia="ko-KR"/>
        </w:rPr>
        <w:t xml:space="preserve">the </w:t>
      </w:r>
      <w:r w:rsidR="005F7E45" w:rsidRPr="007123C5">
        <w:rPr>
          <w:rFonts w:ascii="Arial" w:eastAsia="Malgun Gothic" w:hAnsi="Arial" w:cs="Arial"/>
          <w:b/>
          <w:lang w:eastAsia="ko-KR"/>
        </w:rPr>
        <w:t>SL-CSI triggering UE sends SL-report trigger in SCI</w:t>
      </w:r>
    </w:p>
    <w:p w14:paraId="290FD5E5" w14:textId="58B82835" w:rsidR="005F7E45" w:rsidRPr="007123C5" w:rsidRDefault="005F7E45" w:rsidP="0053393C">
      <w:pPr>
        <w:pStyle w:val="ListParagraph"/>
        <w:numPr>
          <w:ilvl w:val="0"/>
          <w:numId w:val="40"/>
        </w:numPr>
        <w:rPr>
          <w:rFonts w:ascii="Arial" w:hAnsi="Arial" w:cs="Arial"/>
          <w:b/>
          <w:lang w:eastAsia="ko-KR"/>
        </w:rPr>
      </w:pPr>
      <w:r w:rsidRPr="007123C5">
        <w:rPr>
          <w:rFonts w:ascii="Arial" w:eastAsia="Malgun Gothic" w:hAnsi="Arial" w:cs="Arial"/>
          <w:b/>
          <w:lang w:eastAsia="ko-KR"/>
        </w:rPr>
        <w:t xml:space="preserve">Option 2: Since a period of time for SL-CSI report preparation after </w:t>
      </w:r>
      <w:r w:rsidRPr="007123C5">
        <w:rPr>
          <w:rFonts w:ascii="Arial" w:hAnsi="Arial" w:cs="Arial"/>
          <w:b/>
          <w:lang w:eastAsia="ko-KR"/>
        </w:rPr>
        <w:t xml:space="preserve">the </w:t>
      </w:r>
      <w:r w:rsidRPr="007123C5">
        <w:rPr>
          <w:rFonts w:ascii="Arial" w:eastAsia="Malgun Gothic" w:hAnsi="Arial" w:cs="Arial"/>
          <w:b/>
          <w:lang w:eastAsia="ko-KR"/>
        </w:rPr>
        <w:t>SL-CSI triggering UE sends SL-report trigger in SCI</w:t>
      </w:r>
    </w:p>
    <w:p w14:paraId="2D29DDF8" w14:textId="77777777" w:rsidR="006371C8" w:rsidRDefault="006371C8" w:rsidP="00F96994">
      <w:pPr>
        <w:rPr>
          <w:lang w:eastAsia="ko-KR"/>
        </w:rPr>
      </w:pPr>
    </w:p>
    <w:p w14:paraId="3A354358" w14:textId="77777777" w:rsidR="006371C8" w:rsidRDefault="006371C8" w:rsidP="00F96994">
      <w:pPr>
        <w:rPr>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6022EEE3" w14:textId="70F43BCA" w:rsidR="007A1724" w:rsidRPr="002202DC" w:rsidRDefault="002202DC" w:rsidP="00720014">
      <w:pPr>
        <w:rPr>
          <w:rFonts w:eastAsia="Malgun Gothic" w:cs="Arial"/>
          <w:b/>
          <w:highlight w:val="green"/>
          <w:lang w:eastAsia="ko-KR"/>
        </w:rPr>
      </w:pPr>
      <w:r w:rsidRPr="002202DC">
        <w:rPr>
          <w:rFonts w:eastAsia="Malgun Gothic" w:cs="Arial"/>
          <w:b/>
          <w:lang w:eastAsia="ko-KR"/>
        </w:rPr>
        <w:t>Proposal 1: For GC/BC, if multiple QoS profile are mapped to the same L2 DST ID, Rx UE selects the minimum SL DRX cycle, maximum on duration timer, and maximum inacitivty timer associated with these QoS profiles for SL DRX configuration of the L2 DST ID.</w:t>
      </w:r>
    </w:p>
    <w:p w14:paraId="3E604C20" w14:textId="77777777" w:rsidR="002202DC" w:rsidRPr="002C4F1B" w:rsidRDefault="002202DC" w:rsidP="002202DC">
      <w:pPr>
        <w:rPr>
          <w:rFonts w:eastAsiaTheme="minorEastAsia" w:cs="Arial"/>
          <w:b/>
          <w:bCs/>
          <w:color w:val="000000" w:themeColor="text1"/>
        </w:rPr>
      </w:pPr>
      <w:r w:rsidRPr="002C4F1B">
        <w:rPr>
          <w:rFonts w:eastAsiaTheme="minorEastAsia" w:cs="Arial"/>
          <w:b/>
          <w:bCs/>
          <w:color w:val="000000" w:themeColor="text1"/>
        </w:rPr>
        <w:t>Proposal</w:t>
      </w:r>
      <w:r>
        <w:rPr>
          <w:rFonts w:eastAsiaTheme="minorEastAsia" w:cs="Arial"/>
          <w:b/>
          <w:bCs/>
          <w:color w:val="000000" w:themeColor="text1"/>
        </w:rPr>
        <w:t xml:space="preserve"> 2</w:t>
      </w:r>
      <w:r w:rsidRPr="002C4F1B">
        <w:rPr>
          <w:rFonts w:eastAsiaTheme="minorEastAsia" w:cs="Arial"/>
          <w:b/>
          <w:bCs/>
          <w:color w:val="000000" w:themeColor="text1"/>
        </w:rPr>
        <w:t xml:space="preserve">: For GC/BC, RAN2 specify the equation to derive sl-drx-startoffset using L2 </w:t>
      </w:r>
      <w:r>
        <w:rPr>
          <w:rFonts w:eastAsiaTheme="minorEastAsia" w:cs="Arial"/>
          <w:b/>
          <w:bCs/>
          <w:color w:val="000000" w:themeColor="text1"/>
        </w:rPr>
        <w:t>DST S</w:t>
      </w:r>
      <w:r w:rsidRPr="002C4F1B">
        <w:rPr>
          <w:rFonts w:eastAsiaTheme="minorEastAsia" w:cs="Arial"/>
          <w:b/>
          <w:bCs/>
          <w:color w:val="000000" w:themeColor="text1"/>
        </w:rPr>
        <w:t>ID and the SL DRX cycle.</w:t>
      </w:r>
    </w:p>
    <w:p w14:paraId="54B4A44A" w14:textId="77777777" w:rsidR="002202DC" w:rsidRDefault="002202DC" w:rsidP="002202DC">
      <w:pPr>
        <w:rPr>
          <w:rFonts w:eastAsia="Malgun Gothic"/>
          <w:b/>
          <w:lang w:eastAsia="ko-KR"/>
        </w:rPr>
      </w:pPr>
      <w:r w:rsidRPr="000B603E">
        <w:rPr>
          <w:rFonts w:eastAsia="Malgun Gothic"/>
          <w:b/>
          <w:lang w:eastAsia="ko-KR"/>
        </w:rPr>
        <w:t>Proposal</w:t>
      </w:r>
      <w:r>
        <w:rPr>
          <w:rFonts w:eastAsia="Malgun Gothic"/>
          <w:b/>
          <w:lang w:eastAsia="ko-KR"/>
        </w:rPr>
        <w:t xml:space="preserve"> 3</w:t>
      </w:r>
      <w:r w:rsidRPr="000B603E">
        <w:rPr>
          <w:rFonts w:eastAsia="Malgun Gothic"/>
          <w:b/>
          <w:lang w:eastAsia="ko-KR"/>
        </w:rPr>
        <w:t>:</w:t>
      </w:r>
      <w:r>
        <w:rPr>
          <w:rFonts w:eastAsia="Malgun Gothic"/>
          <w:b/>
          <w:lang w:eastAsia="ko-KR"/>
        </w:rPr>
        <w:t xml:space="preserve"> Same as</w:t>
      </w:r>
      <w:r w:rsidRPr="000B603E">
        <w:rPr>
          <w:rFonts w:eastAsia="Malgun Gothic"/>
          <w:b/>
          <w:lang w:eastAsia="ko-KR"/>
        </w:rPr>
        <w:t xml:space="preserve"> Uu DRX, </w:t>
      </w:r>
      <w:r>
        <w:rPr>
          <w:rFonts w:eastAsia="Malgun Gothic"/>
          <w:b/>
          <w:lang w:eastAsia="ko-KR"/>
        </w:rPr>
        <w:t xml:space="preserve">for unicast, </w:t>
      </w:r>
      <w:r w:rsidRPr="000B603E">
        <w:rPr>
          <w:rFonts w:eastAsia="Malgun Gothic"/>
          <w:b/>
          <w:lang w:eastAsia="ko-KR"/>
        </w:rPr>
        <w:t xml:space="preserve">when a </w:t>
      </w:r>
      <w:r>
        <w:rPr>
          <w:rFonts w:eastAsia="Malgun Gothic"/>
          <w:b/>
          <w:lang w:eastAsia="ko-KR"/>
        </w:rPr>
        <w:t xml:space="preserve">Rx </w:t>
      </w:r>
      <w:r w:rsidRPr="000B603E">
        <w:rPr>
          <w:rFonts w:eastAsia="Malgun Gothic"/>
          <w:b/>
          <w:lang w:eastAsia="ko-KR"/>
        </w:rPr>
        <w:t xml:space="preserve">UE receive SL DRX command MAC CE from </w:t>
      </w:r>
      <w:r>
        <w:rPr>
          <w:rFonts w:eastAsia="Malgun Gothic"/>
          <w:b/>
          <w:lang w:eastAsia="ko-KR"/>
        </w:rPr>
        <w:t>Tx</w:t>
      </w:r>
      <w:r w:rsidRPr="000B603E">
        <w:rPr>
          <w:rFonts w:eastAsia="Malgun Gothic"/>
          <w:b/>
          <w:lang w:eastAsia="ko-KR"/>
        </w:rPr>
        <w:t xml:space="preserve"> UE, the UE stops </w:t>
      </w:r>
      <w:r>
        <w:rPr>
          <w:rFonts w:eastAsia="Malgun Gothic"/>
          <w:b/>
          <w:lang w:eastAsia="ko-KR"/>
        </w:rPr>
        <w:t xml:space="preserve">the maintained </w:t>
      </w:r>
      <w:r w:rsidRPr="000B603E">
        <w:rPr>
          <w:rFonts w:eastAsia="Malgun Gothic"/>
          <w:b/>
          <w:lang w:eastAsia="ko-KR"/>
        </w:rPr>
        <w:t>on duration tim</w:t>
      </w:r>
      <w:r>
        <w:rPr>
          <w:rFonts w:eastAsia="Malgun Gothic"/>
          <w:b/>
          <w:lang w:eastAsia="ko-KR"/>
        </w:rPr>
        <w:t>er and inactivity timer associated with this</w:t>
      </w:r>
      <w:r w:rsidRPr="000B603E">
        <w:rPr>
          <w:rFonts w:eastAsia="Malgun Gothic"/>
          <w:b/>
          <w:lang w:eastAsia="ko-KR"/>
        </w:rPr>
        <w:t xml:space="preserve"> link</w:t>
      </w:r>
      <w:r>
        <w:rPr>
          <w:rFonts w:eastAsia="Malgun Gothic"/>
          <w:b/>
          <w:lang w:eastAsia="ko-KR"/>
        </w:rPr>
        <w:t xml:space="preserve"> betweeb Tx UE and Rx UE</w:t>
      </w:r>
      <w:r w:rsidRPr="000B603E">
        <w:rPr>
          <w:rFonts w:eastAsia="Malgun Gothic"/>
          <w:b/>
          <w:lang w:eastAsia="ko-KR"/>
        </w:rPr>
        <w:t>.</w:t>
      </w:r>
    </w:p>
    <w:p w14:paraId="050C27D2" w14:textId="77777777" w:rsidR="002202DC" w:rsidRDefault="002202DC" w:rsidP="00720014">
      <w:pPr>
        <w:rPr>
          <w:rFonts w:eastAsia="Malgun Gothic" w:cs="Arial"/>
          <w:b/>
          <w:lang w:val="en-US" w:eastAsia="ko-KR"/>
        </w:rPr>
      </w:pPr>
    </w:p>
    <w:p w14:paraId="4AF67605" w14:textId="49BFA8C8" w:rsidR="00720014" w:rsidRPr="002202DC" w:rsidRDefault="007A1724" w:rsidP="00720014">
      <w:pPr>
        <w:rPr>
          <w:rFonts w:eastAsia="Malgun Gothic" w:cs="Arial"/>
          <w:b/>
          <w:lang w:val="en-US" w:eastAsia="ko-KR"/>
        </w:rPr>
      </w:pPr>
      <w:r w:rsidRPr="002202DC">
        <w:rPr>
          <w:rFonts w:eastAsia="Malgun Gothic" w:cs="Arial"/>
          <w:b/>
          <w:lang w:val="en-US" w:eastAsia="ko-KR"/>
        </w:rPr>
        <w:t>Proposal 4</w:t>
      </w:r>
      <w:r w:rsidR="00720014" w:rsidRPr="002202DC">
        <w:rPr>
          <w:rFonts w:eastAsia="Malgun Gothic" w:cs="Arial"/>
          <w:b/>
          <w:lang w:val="en-US" w:eastAsia="ko-KR"/>
        </w:rPr>
        <w:t xml:space="preserve">: RAN2 confirms that </w:t>
      </w:r>
      <w:r w:rsidR="00720014" w:rsidRPr="002202DC">
        <w:rPr>
          <w:rFonts w:cs="Arial"/>
          <w:b/>
        </w:rPr>
        <w:t>the slots when the UE is expected CSI report following a CSI request is considered as SL active time.</w:t>
      </w:r>
    </w:p>
    <w:p w14:paraId="7D3FB467" w14:textId="310F90A3" w:rsidR="00720014" w:rsidRPr="002202DC" w:rsidRDefault="007A1724" w:rsidP="00720014">
      <w:pPr>
        <w:rPr>
          <w:rFonts w:cs="Arial"/>
          <w:b/>
          <w:lang w:eastAsia="ko-KR"/>
        </w:rPr>
      </w:pPr>
      <w:r w:rsidRPr="002202DC">
        <w:rPr>
          <w:rFonts w:eastAsia="Malgun Gothic" w:cs="Arial"/>
          <w:b/>
          <w:lang w:val="en-US" w:eastAsia="ko-KR"/>
        </w:rPr>
        <w:t>Proposal 5</w:t>
      </w:r>
      <w:r w:rsidR="00720014" w:rsidRPr="002202DC">
        <w:rPr>
          <w:rFonts w:eastAsia="Malgun Gothic" w:cs="Arial"/>
          <w:b/>
          <w:lang w:val="en-US" w:eastAsia="ko-KR"/>
        </w:rPr>
        <w:t xml:space="preserve">: </w:t>
      </w:r>
      <w:r w:rsidR="00720014" w:rsidRPr="002202DC">
        <w:rPr>
          <w:rFonts w:eastAsia="Malgun Gothic" w:cs="Arial"/>
          <w:b/>
          <w:lang w:eastAsia="ko-KR"/>
        </w:rPr>
        <w:t xml:space="preserve">SL-CSI triggering UE keeps active for a triggered CSI report until a SL CSI report is received or the </w:t>
      </w:r>
      <w:r w:rsidR="00720014" w:rsidRPr="002202DC">
        <w:rPr>
          <w:rFonts w:eastAsia="SimSun" w:cs="Arial"/>
          <w:b/>
          <w:i/>
        </w:rPr>
        <w:t xml:space="preserve">sl-CSI-ReportTimer </w:t>
      </w:r>
      <w:r w:rsidR="00720014" w:rsidRPr="002202DC">
        <w:rPr>
          <w:rFonts w:eastAsia="SimSun" w:cs="Arial"/>
          <w:b/>
        </w:rPr>
        <w:t>in the SL-CSI reporting UE side</w:t>
      </w:r>
      <w:r w:rsidR="00720014" w:rsidRPr="002202DC">
        <w:rPr>
          <w:rFonts w:cs="Arial"/>
          <w:b/>
          <w:i/>
        </w:rPr>
        <w:t xml:space="preserve"> </w:t>
      </w:r>
      <w:r w:rsidR="00720014" w:rsidRPr="002202DC">
        <w:rPr>
          <w:rFonts w:eastAsia="Malgun Gothic" w:cs="Arial"/>
          <w:b/>
          <w:lang w:eastAsia="ko-KR"/>
        </w:rPr>
        <w:t xml:space="preserve">is expired. </w:t>
      </w:r>
    </w:p>
    <w:p w14:paraId="3C192685" w14:textId="70C31BBE" w:rsidR="00720014" w:rsidRPr="002202DC" w:rsidRDefault="007A1724" w:rsidP="00720014">
      <w:pPr>
        <w:rPr>
          <w:rFonts w:eastAsia="Malgun Gothic" w:cs="Arial"/>
          <w:b/>
          <w:lang w:eastAsia="ko-KR"/>
        </w:rPr>
      </w:pPr>
      <w:r w:rsidRPr="002202DC">
        <w:rPr>
          <w:rFonts w:eastAsia="Malgun Gothic" w:cs="Arial"/>
          <w:b/>
          <w:lang w:val="en-US" w:eastAsia="ko-KR"/>
        </w:rPr>
        <w:t>Proposal 6</w:t>
      </w:r>
      <w:r w:rsidR="00720014" w:rsidRPr="002202DC">
        <w:rPr>
          <w:rFonts w:eastAsia="Malgun Gothic" w:cs="Arial"/>
          <w:b/>
          <w:lang w:val="en-US" w:eastAsia="ko-KR"/>
        </w:rPr>
        <w:t xml:space="preserve">: RAN2 discuss when a </w:t>
      </w:r>
      <w:r w:rsidR="00720014" w:rsidRPr="002202DC">
        <w:rPr>
          <w:rFonts w:eastAsia="Malgun Gothic" w:cs="Arial"/>
          <w:b/>
          <w:lang w:eastAsia="ko-KR"/>
        </w:rPr>
        <w:t>SL</w:t>
      </w:r>
      <w:r w:rsidR="002202DC">
        <w:rPr>
          <w:rFonts w:eastAsia="Malgun Gothic" w:cs="Arial"/>
          <w:b/>
          <w:lang w:eastAsia="ko-KR"/>
        </w:rPr>
        <w:t>-CSI triggering UE should start</w:t>
      </w:r>
      <w:r w:rsidR="00720014" w:rsidRPr="002202DC">
        <w:rPr>
          <w:rFonts w:eastAsia="Malgun Gothic" w:cs="Arial"/>
          <w:b/>
          <w:lang w:eastAsia="ko-KR"/>
        </w:rPr>
        <w:t xml:space="preserve"> to be in active time:</w:t>
      </w:r>
    </w:p>
    <w:p w14:paraId="2BE79C14" w14:textId="77777777" w:rsidR="00720014" w:rsidRPr="002202DC" w:rsidRDefault="00720014" w:rsidP="00720014">
      <w:pPr>
        <w:pStyle w:val="ListParagraph"/>
        <w:numPr>
          <w:ilvl w:val="0"/>
          <w:numId w:val="40"/>
        </w:numPr>
        <w:rPr>
          <w:rFonts w:ascii="Arial" w:hAnsi="Arial" w:cs="Arial"/>
          <w:b/>
          <w:lang w:eastAsia="ko-KR"/>
        </w:rPr>
      </w:pPr>
      <w:r w:rsidRPr="002202DC">
        <w:rPr>
          <w:rFonts w:ascii="Arial" w:hAnsi="Arial" w:cs="Arial"/>
          <w:b/>
          <w:lang w:eastAsia="ko-KR"/>
        </w:rPr>
        <w:t xml:space="preserve">Option 1: Since the </w:t>
      </w:r>
      <w:r w:rsidRPr="002202DC">
        <w:rPr>
          <w:rFonts w:ascii="Arial" w:eastAsia="Malgun Gothic" w:hAnsi="Arial" w:cs="Arial"/>
          <w:b/>
          <w:lang w:eastAsia="ko-KR"/>
        </w:rPr>
        <w:t>SL-CSI triggering UE sends SL-report trigger in SCI</w:t>
      </w:r>
    </w:p>
    <w:p w14:paraId="6F5B63FC" w14:textId="77777777" w:rsidR="00720014" w:rsidRPr="002202DC" w:rsidRDefault="00720014" w:rsidP="00720014">
      <w:pPr>
        <w:pStyle w:val="ListParagraph"/>
        <w:numPr>
          <w:ilvl w:val="0"/>
          <w:numId w:val="40"/>
        </w:numPr>
        <w:rPr>
          <w:rFonts w:ascii="Arial" w:hAnsi="Arial" w:cs="Arial"/>
          <w:b/>
          <w:lang w:eastAsia="ko-KR"/>
        </w:rPr>
      </w:pPr>
      <w:r w:rsidRPr="002202DC">
        <w:rPr>
          <w:rFonts w:ascii="Arial" w:eastAsia="Malgun Gothic" w:hAnsi="Arial" w:cs="Arial"/>
          <w:b/>
          <w:lang w:eastAsia="ko-KR"/>
        </w:rPr>
        <w:t xml:space="preserve">Option 2: Since a period of time for SL-CSI report preparation after </w:t>
      </w:r>
      <w:r w:rsidRPr="002202DC">
        <w:rPr>
          <w:rFonts w:ascii="Arial" w:hAnsi="Arial" w:cs="Arial"/>
          <w:b/>
          <w:lang w:eastAsia="ko-KR"/>
        </w:rPr>
        <w:t xml:space="preserve">the </w:t>
      </w:r>
      <w:r w:rsidRPr="002202DC">
        <w:rPr>
          <w:rFonts w:ascii="Arial" w:eastAsia="Malgun Gothic" w:hAnsi="Arial" w:cs="Arial"/>
          <w:b/>
          <w:lang w:eastAsia="ko-KR"/>
        </w:rPr>
        <w:t>SL-CSI triggering UE sends SL-report trigger in SCI</w:t>
      </w:r>
    </w:p>
    <w:p w14:paraId="5C7B1F1F" w14:textId="77777777" w:rsidR="00A502BD" w:rsidRPr="00720014" w:rsidRDefault="00A502BD" w:rsidP="005241A8">
      <w:pPr>
        <w:rPr>
          <w:b/>
          <w:bCs/>
        </w:rPr>
      </w:pP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2BEB666D" w14:textId="0CBEFE6B" w:rsidR="005F7E45" w:rsidRPr="00693777" w:rsidRDefault="005F7E45" w:rsidP="006729B5">
      <w:pPr>
        <w:pStyle w:val="ListParagraph"/>
        <w:numPr>
          <w:ilvl w:val="0"/>
          <w:numId w:val="41"/>
        </w:numPr>
        <w:rPr>
          <w:rFonts w:ascii="Arial" w:eastAsia="Malgun Gothic" w:hAnsi="Arial" w:cs="Arial"/>
          <w:lang w:val="en-US" w:eastAsia="ko-KR"/>
        </w:rPr>
      </w:pPr>
    </w:p>
    <w:sectPr w:rsidR="005F7E45" w:rsidRPr="006937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9E1D4" w14:textId="77777777" w:rsidR="001E77E8" w:rsidRDefault="001E77E8" w:rsidP="003B1415">
      <w:pPr>
        <w:spacing w:after="0"/>
      </w:pPr>
      <w:r>
        <w:separator/>
      </w:r>
    </w:p>
  </w:endnote>
  <w:endnote w:type="continuationSeparator" w:id="0">
    <w:p w14:paraId="0BAB0C4D" w14:textId="77777777" w:rsidR="001E77E8" w:rsidRDefault="001E77E8"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DC391" w14:textId="77777777" w:rsidR="001E77E8" w:rsidRDefault="001E77E8" w:rsidP="003B1415">
      <w:pPr>
        <w:spacing w:after="0"/>
      </w:pPr>
      <w:r>
        <w:separator/>
      </w:r>
    </w:p>
  </w:footnote>
  <w:footnote w:type="continuationSeparator" w:id="0">
    <w:p w14:paraId="79CFB09B" w14:textId="77777777" w:rsidR="001E77E8" w:rsidRDefault="001E77E8"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92FED"/>
    <w:multiLevelType w:val="multilevel"/>
    <w:tmpl w:val="CC068E7A"/>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F66080"/>
    <w:multiLevelType w:val="hybridMultilevel"/>
    <w:tmpl w:val="C122C952"/>
    <w:lvl w:ilvl="0" w:tplc="E6E47656">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25799"/>
    <w:multiLevelType w:val="hybridMultilevel"/>
    <w:tmpl w:val="6C044D10"/>
    <w:lvl w:ilvl="0" w:tplc="D05255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F7376"/>
    <w:multiLevelType w:val="hybridMultilevel"/>
    <w:tmpl w:val="072EB564"/>
    <w:lvl w:ilvl="0" w:tplc="115A15E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A782F"/>
    <w:multiLevelType w:val="hybridMultilevel"/>
    <w:tmpl w:val="0CCAF594"/>
    <w:lvl w:ilvl="0" w:tplc="E6E47656">
      <w:start w:val="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A819C6"/>
    <w:multiLevelType w:val="hybridMultilevel"/>
    <w:tmpl w:val="0256F81A"/>
    <w:lvl w:ilvl="0" w:tplc="4D1CA1D6">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6053C"/>
    <w:multiLevelType w:val="multilevel"/>
    <w:tmpl w:val="6F06053C"/>
    <w:lvl w:ilvl="0">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7"/>
  </w:num>
  <w:num w:numId="2">
    <w:abstractNumId w:val="30"/>
  </w:num>
  <w:num w:numId="3">
    <w:abstractNumId w:val="28"/>
  </w:num>
  <w:num w:numId="4">
    <w:abstractNumId w:val="12"/>
  </w:num>
  <w:num w:numId="5">
    <w:abstractNumId w:val="39"/>
  </w:num>
  <w:num w:numId="6">
    <w:abstractNumId w:val="40"/>
  </w:num>
  <w:num w:numId="7">
    <w:abstractNumId w:val="9"/>
  </w:num>
  <w:num w:numId="8">
    <w:abstractNumId w:val="32"/>
  </w:num>
  <w:num w:numId="9">
    <w:abstractNumId w:val="41"/>
  </w:num>
  <w:num w:numId="10">
    <w:abstractNumId w:val="31"/>
  </w:num>
  <w:num w:numId="11">
    <w:abstractNumId w:val="15"/>
  </w:num>
  <w:num w:numId="12">
    <w:abstractNumId w:val="4"/>
  </w:num>
  <w:num w:numId="13">
    <w:abstractNumId w:val="13"/>
  </w:num>
  <w:num w:numId="14">
    <w:abstractNumId w:val="22"/>
  </w:num>
  <w:num w:numId="15">
    <w:abstractNumId w:val="14"/>
  </w:num>
  <w:num w:numId="16">
    <w:abstractNumId w:val="2"/>
  </w:num>
  <w:num w:numId="17">
    <w:abstractNumId w:val="21"/>
  </w:num>
  <w:num w:numId="18">
    <w:abstractNumId w:val="20"/>
  </w:num>
  <w:num w:numId="19">
    <w:abstractNumId w:val="19"/>
  </w:num>
  <w:num w:numId="20">
    <w:abstractNumId w:val="26"/>
  </w:num>
  <w:num w:numId="21">
    <w:abstractNumId w:val="36"/>
  </w:num>
  <w:num w:numId="22">
    <w:abstractNumId w:val="29"/>
  </w:num>
  <w:num w:numId="23">
    <w:abstractNumId w:val="35"/>
  </w:num>
  <w:num w:numId="24">
    <w:abstractNumId w:val="25"/>
  </w:num>
  <w:num w:numId="25">
    <w:abstractNumId w:val="11"/>
  </w:num>
  <w:num w:numId="26">
    <w:abstractNumId w:val="16"/>
  </w:num>
  <w:num w:numId="27">
    <w:abstractNumId w:val="3"/>
  </w:num>
  <w:num w:numId="28">
    <w:abstractNumId w:val="23"/>
  </w:num>
  <w:num w:numId="29">
    <w:abstractNumId w:val="1"/>
  </w:num>
  <w:num w:numId="30">
    <w:abstractNumId w:val="27"/>
  </w:num>
  <w:num w:numId="31">
    <w:abstractNumId w:val="6"/>
  </w:num>
  <w:num w:numId="32">
    <w:abstractNumId w:val="17"/>
  </w:num>
  <w:num w:numId="33">
    <w:abstractNumId w:val="33"/>
  </w:num>
  <w:num w:numId="34">
    <w:abstractNumId w:val="24"/>
  </w:num>
  <w:num w:numId="35">
    <w:abstractNumId w:val="38"/>
  </w:num>
  <w:num w:numId="36">
    <w:abstractNumId w:val="8"/>
  </w:num>
  <w:num w:numId="37">
    <w:abstractNumId w:val="5"/>
  </w:num>
  <w:num w:numId="38">
    <w:abstractNumId w:val="10"/>
  </w:num>
  <w:num w:numId="39">
    <w:abstractNumId w:val="7"/>
  </w:num>
  <w:num w:numId="40">
    <w:abstractNumId w:val="18"/>
  </w:num>
  <w:num w:numId="41">
    <w:abstractNumId w:val="0"/>
  </w:num>
  <w:num w:numId="42">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3DA3"/>
    <w:rsid w:val="00016640"/>
    <w:rsid w:val="000200A1"/>
    <w:rsid w:val="000216F4"/>
    <w:rsid w:val="000228C0"/>
    <w:rsid w:val="00024575"/>
    <w:rsid w:val="0002470C"/>
    <w:rsid w:val="00027644"/>
    <w:rsid w:val="00031BE0"/>
    <w:rsid w:val="000329A8"/>
    <w:rsid w:val="00034C5C"/>
    <w:rsid w:val="0003538E"/>
    <w:rsid w:val="00042F66"/>
    <w:rsid w:val="00044969"/>
    <w:rsid w:val="00045637"/>
    <w:rsid w:val="00046764"/>
    <w:rsid w:val="000478FF"/>
    <w:rsid w:val="00050565"/>
    <w:rsid w:val="00050D3E"/>
    <w:rsid w:val="00052052"/>
    <w:rsid w:val="00052276"/>
    <w:rsid w:val="00053B43"/>
    <w:rsid w:val="00054816"/>
    <w:rsid w:val="000556D5"/>
    <w:rsid w:val="00056885"/>
    <w:rsid w:val="00057625"/>
    <w:rsid w:val="0006006C"/>
    <w:rsid w:val="000600E9"/>
    <w:rsid w:val="0006157E"/>
    <w:rsid w:val="0006256F"/>
    <w:rsid w:val="00063885"/>
    <w:rsid w:val="00065057"/>
    <w:rsid w:val="00071FE7"/>
    <w:rsid w:val="00080F0F"/>
    <w:rsid w:val="000820E2"/>
    <w:rsid w:val="00082376"/>
    <w:rsid w:val="00083CBD"/>
    <w:rsid w:val="000850DC"/>
    <w:rsid w:val="000864CC"/>
    <w:rsid w:val="00086F8B"/>
    <w:rsid w:val="0009091C"/>
    <w:rsid w:val="0009164C"/>
    <w:rsid w:val="000934EA"/>
    <w:rsid w:val="00095E0E"/>
    <w:rsid w:val="000A3B61"/>
    <w:rsid w:val="000A7EA5"/>
    <w:rsid w:val="000B1CF5"/>
    <w:rsid w:val="000B23E2"/>
    <w:rsid w:val="000B603E"/>
    <w:rsid w:val="000B73FB"/>
    <w:rsid w:val="000C030C"/>
    <w:rsid w:val="000C1794"/>
    <w:rsid w:val="000C2E2B"/>
    <w:rsid w:val="000C313D"/>
    <w:rsid w:val="000C3F46"/>
    <w:rsid w:val="000C4D90"/>
    <w:rsid w:val="000C625B"/>
    <w:rsid w:val="000C638E"/>
    <w:rsid w:val="000D04E2"/>
    <w:rsid w:val="000D4D90"/>
    <w:rsid w:val="000D54F2"/>
    <w:rsid w:val="000D5C93"/>
    <w:rsid w:val="000E2232"/>
    <w:rsid w:val="000E2754"/>
    <w:rsid w:val="000E2EDC"/>
    <w:rsid w:val="000E6946"/>
    <w:rsid w:val="000F026E"/>
    <w:rsid w:val="000F084C"/>
    <w:rsid w:val="000F2C19"/>
    <w:rsid w:val="000F39DD"/>
    <w:rsid w:val="000F463F"/>
    <w:rsid w:val="000F4C39"/>
    <w:rsid w:val="000F7DA9"/>
    <w:rsid w:val="001027B0"/>
    <w:rsid w:val="001042E1"/>
    <w:rsid w:val="001120E5"/>
    <w:rsid w:val="0011275E"/>
    <w:rsid w:val="00117C4D"/>
    <w:rsid w:val="001216B8"/>
    <w:rsid w:val="00125F25"/>
    <w:rsid w:val="0013105D"/>
    <w:rsid w:val="00132BF2"/>
    <w:rsid w:val="00132F3B"/>
    <w:rsid w:val="001344BD"/>
    <w:rsid w:val="00135BEA"/>
    <w:rsid w:val="00137F20"/>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43AD"/>
    <w:rsid w:val="00192300"/>
    <w:rsid w:val="0019474A"/>
    <w:rsid w:val="001960A2"/>
    <w:rsid w:val="001A45CD"/>
    <w:rsid w:val="001A539F"/>
    <w:rsid w:val="001A6CDC"/>
    <w:rsid w:val="001B03FF"/>
    <w:rsid w:val="001B23CE"/>
    <w:rsid w:val="001B2F00"/>
    <w:rsid w:val="001B3230"/>
    <w:rsid w:val="001B3DBD"/>
    <w:rsid w:val="001C0A90"/>
    <w:rsid w:val="001C6813"/>
    <w:rsid w:val="001C6B0C"/>
    <w:rsid w:val="001C7C84"/>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E77E8"/>
    <w:rsid w:val="001F05FE"/>
    <w:rsid w:val="001F2211"/>
    <w:rsid w:val="001F5E9E"/>
    <w:rsid w:val="001F71B5"/>
    <w:rsid w:val="001F75A2"/>
    <w:rsid w:val="00202A22"/>
    <w:rsid w:val="00205DB9"/>
    <w:rsid w:val="00206659"/>
    <w:rsid w:val="00206E50"/>
    <w:rsid w:val="00211E9A"/>
    <w:rsid w:val="00213BEE"/>
    <w:rsid w:val="0021439A"/>
    <w:rsid w:val="00215321"/>
    <w:rsid w:val="002202DC"/>
    <w:rsid w:val="00221F33"/>
    <w:rsid w:val="00222635"/>
    <w:rsid w:val="00224C47"/>
    <w:rsid w:val="0022589A"/>
    <w:rsid w:val="00225BB9"/>
    <w:rsid w:val="0023001D"/>
    <w:rsid w:val="00230523"/>
    <w:rsid w:val="00230590"/>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40B6"/>
    <w:rsid w:val="0025554E"/>
    <w:rsid w:val="00256029"/>
    <w:rsid w:val="002561DD"/>
    <w:rsid w:val="00256E49"/>
    <w:rsid w:val="00257317"/>
    <w:rsid w:val="002656F7"/>
    <w:rsid w:val="002673FF"/>
    <w:rsid w:val="002679BA"/>
    <w:rsid w:val="00267BCD"/>
    <w:rsid w:val="00270CA0"/>
    <w:rsid w:val="002725A6"/>
    <w:rsid w:val="00272809"/>
    <w:rsid w:val="00276565"/>
    <w:rsid w:val="00277FAE"/>
    <w:rsid w:val="00280824"/>
    <w:rsid w:val="00280993"/>
    <w:rsid w:val="002832E1"/>
    <w:rsid w:val="002839B8"/>
    <w:rsid w:val="00284243"/>
    <w:rsid w:val="00292B46"/>
    <w:rsid w:val="00293910"/>
    <w:rsid w:val="00295193"/>
    <w:rsid w:val="00296ED2"/>
    <w:rsid w:val="002979E0"/>
    <w:rsid w:val="00297BB2"/>
    <w:rsid w:val="002A0B94"/>
    <w:rsid w:val="002A5520"/>
    <w:rsid w:val="002B0C42"/>
    <w:rsid w:val="002B158E"/>
    <w:rsid w:val="002B5022"/>
    <w:rsid w:val="002C0A49"/>
    <w:rsid w:val="002C31AB"/>
    <w:rsid w:val="002C3FBE"/>
    <w:rsid w:val="002C407E"/>
    <w:rsid w:val="002C4F1B"/>
    <w:rsid w:val="002D51A0"/>
    <w:rsid w:val="002D64D5"/>
    <w:rsid w:val="002E107C"/>
    <w:rsid w:val="002E1660"/>
    <w:rsid w:val="002E2177"/>
    <w:rsid w:val="002E30BA"/>
    <w:rsid w:val="002E3D3B"/>
    <w:rsid w:val="002E51A0"/>
    <w:rsid w:val="002E725C"/>
    <w:rsid w:val="002F3FF4"/>
    <w:rsid w:val="002F48B2"/>
    <w:rsid w:val="002F78CC"/>
    <w:rsid w:val="003006DA"/>
    <w:rsid w:val="0030346F"/>
    <w:rsid w:val="0030422F"/>
    <w:rsid w:val="0030467A"/>
    <w:rsid w:val="00307C75"/>
    <w:rsid w:val="00307FB5"/>
    <w:rsid w:val="003136E1"/>
    <w:rsid w:val="00313A5F"/>
    <w:rsid w:val="00313FAC"/>
    <w:rsid w:val="00314632"/>
    <w:rsid w:val="0031499C"/>
    <w:rsid w:val="003174AC"/>
    <w:rsid w:val="00317FA5"/>
    <w:rsid w:val="00321888"/>
    <w:rsid w:val="00321C52"/>
    <w:rsid w:val="00322BB7"/>
    <w:rsid w:val="00322FC1"/>
    <w:rsid w:val="003231BD"/>
    <w:rsid w:val="00324E5B"/>
    <w:rsid w:val="0033057C"/>
    <w:rsid w:val="003307C6"/>
    <w:rsid w:val="00330FCC"/>
    <w:rsid w:val="00334CE1"/>
    <w:rsid w:val="00336074"/>
    <w:rsid w:val="003374DE"/>
    <w:rsid w:val="00347CE8"/>
    <w:rsid w:val="003500EF"/>
    <w:rsid w:val="003512FA"/>
    <w:rsid w:val="00351A33"/>
    <w:rsid w:val="00353DE6"/>
    <w:rsid w:val="003549EA"/>
    <w:rsid w:val="00357E10"/>
    <w:rsid w:val="003604D7"/>
    <w:rsid w:val="0036159F"/>
    <w:rsid w:val="00361F4D"/>
    <w:rsid w:val="00362287"/>
    <w:rsid w:val="00362368"/>
    <w:rsid w:val="00363906"/>
    <w:rsid w:val="003678D3"/>
    <w:rsid w:val="00370D24"/>
    <w:rsid w:val="00372440"/>
    <w:rsid w:val="00375043"/>
    <w:rsid w:val="003768AD"/>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0D0"/>
    <w:rsid w:val="003C54D8"/>
    <w:rsid w:val="003D03FE"/>
    <w:rsid w:val="003D1B4C"/>
    <w:rsid w:val="003D3474"/>
    <w:rsid w:val="003D365A"/>
    <w:rsid w:val="003D49FF"/>
    <w:rsid w:val="003D627D"/>
    <w:rsid w:val="003E1058"/>
    <w:rsid w:val="003E5283"/>
    <w:rsid w:val="003F517D"/>
    <w:rsid w:val="003F60BA"/>
    <w:rsid w:val="003F6E0F"/>
    <w:rsid w:val="003F7BE2"/>
    <w:rsid w:val="00400A57"/>
    <w:rsid w:val="00400D5D"/>
    <w:rsid w:val="004030AF"/>
    <w:rsid w:val="00405C0C"/>
    <w:rsid w:val="004060CA"/>
    <w:rsid w:val="00410AB8"/>
    <w:rsid w:val="00412127"/>
    <w:rsid w:val="00412D9E"/>
    <w:rsid w:val="00412FFB"/>
    <w:rsid w:val="00414524"/>
    <w:rsid w:val="0041463F"/>
    <w:rsid w:val="00415A13"/>
    <w:rsid w:val="00416463"/>
    <w:rsid w:val="00420CEF"/>
    <w:rsid w:val="00425471"/>
    <w:rsid w:val="004267B3"/>
    <w:rsid w:val="0042691B"/>
    <w:rsid w:val="00426951"/>
    <w:rsid w:val="00426D48"/>
    <w:rsid w:val="00426F45"/>
    <w:rsid w:val="004276CA"/>
    <w:rsid w:val="00430638"/>
    <w:rsid w:val="00430DAE"/>
    <w:rsid w:val="0043292A"/>
    <w:rsid w:val="00435B80"/>
    <w:rsid w:val="004439ED"/>
    <w:rsid w:val="00443B34"/>
    <w:rsid w:val="00443DC8"/>
    <w:rsid w:val="00447570"/>
    <w:rsid w:val="0044787B"/>
    <w:rsid w:val="00450570"/>
    <w:rsid w:val="00457C69"/>
    <w:rsid w:val="0046346C"/>
    <w:rsid w:val="004644B2"/>
    <w:rsid w:val="00466AE5"/>
    <w:rsid w:val="0046701F"/>
    <w:rsid w:val="0046736B"/>
    <w:rsid w:val="00473B24"/>
    <w:rsid w:val="00474CA5"/>
    <w:rsid w:val="00474D05"/>
    <w:rsid w:val="00474E16"/>
    <w:rsid w:val="004764D5"/>
    <w:rsid w:val="00481B55"/>
    <w:rsid w:val="00483317"/>
    <w:rsid w:val="0049354A"/>
    <w:rsid w:val="004935E0"/>
    <w:rsid w:val="004951FD"/>
    <w:rsid w:val="004979B9"/>
    <w:rsid w:val="004979D1"/>
    <w:rsid w:val="004A492C"/>
    <w:rsid w:val="004A4A80"/>
    <w:rsid w:val="004B047B"/>
    <w:rsid w:val="004B1785"/>
    <w:rsid w:val="004B1F3D"/>
    <w:rsid w:val="004B257B"/>
    <w:rsid w:val="004B2A08"/>
    <w:rsid w:val="004B47D2"/>
    <w:rsid w:val="004B621D"/>
    <w:rsid w:val="004B66A2"/>
    <w:rsid w:val="004B6F3F"/>
    <w:rsid w:val="004C01FE"/>
    <w:rsid w:val="004C09FB"/>
    <w:rsid w:val="004C0E3C"/>
    <w:rsid w:val="004C192A"/>
    <w:rsid w:val="004C3546"/>
    <w:rsid w:val="004C507A"/>
    <w:rsid w:val="004C7E0F"/>
    <w:rsid w:val="004C7E45"/>
    <w:rsid w:val="004D2209"/>
    <w:rsid w:val="004D2785"/>
    <w:rsid w:val="004D3CDB"/>
    <w:rsid w:val="004D7965"/>
    <w:rsid w:val="004D7993"/>
    <w:rsid w:val="004E02A9"/>
    <w:rsid w:val="004E5A08"/>
    <w:rsid w:val="004E64F9"/>
    <w:rsid w:val="004E7347"/>
    <w:rsid w:val="004F1C7E"/>
    <w:rsid w:val="004F53AB"/>
    <w:rsid w:val="005001B1"/>
    <w:rsid w:val="00501739"/>
    <w:rsid w:val="00505C53"/>
    <w:rsid w:val="00507E27"/>
    <w:rsid w:val="005113DA"/>
    <w:rsid w:val="005123AD"/>
    <w:rsid w:val="0051586C"/>
    <w:rsid w:val="00515F49"/>
    <w:rsid w:val="005212DA"/>
    <w:rsid w:val="005226C4"/>
    <w:rsid w:val="005227F6"/>
    <w:rsid w:val="00522C18"/>
    <w:rsid w:val="00522D7C"/>
    <w:rsid w:val="00523439"/>
    <w:rsid w:val="005241A8"/>
    <w:rsid w:val="00525403"/>
    <w:rsid w:val="00525F9D"/>
    <w:rsid w:val="00530D75"/>
    <w:rsid w:val="00530FCB"/>
    <w:rsid w:val="0053393C"/>
    <w:rsid w:val="0053407D"/>
    <w:rsid w:val="00537A77"/>
    <w:rsid w:val="00537BC3"/>
    <w:rsid w:val="0054168A"/>
    <w:rsid w:val="005458F9"/>
    <w:rsid w:val="0054795F"/>
    <w:rsid w:val="00552183"/>
    <w:rsid w:val="005527A4"/>
    <w:rsid w:val="00553B37"/>
    <w:rsid w:val="0055418D"/>
    <w:rsid w:val="00554EDC"/>
    <w:rsid w:val="00555877"/>
    <w:rsid w:val="005613B4"/>
    <w:rsid w:val="00566FB9"/>
    <w:rsid w:val="005700A4"/>
    <w:rsid w:val="00571F39"/>
    <w:rsid w:val="0057200E"/>
    <w:rsid w:val="00575CB4"/>
    <w:rsid w:val="00576AB4"/>
    <w:rsid w:val="00577288"/>
    <w:rsid w:val="00577316"/>
    <w:rsid w:val="00577767"/>
    <w:rsid w:val="00580534"/>
    <w:rsid w:val="005812FD"/>
    <w:rsid w:val="00582033"/>
    <w:rsid w:val="00582953"/>
    <w:rsid w:val="005859D8"/>
    <w:rsid w:val="00586274"/>
    <w:rsid w:val="00591881"/>
    <w:rsid w:val="005925E7"/>
    <w:rsid w:val="005941F9"/>
    <w:rsid w:val="00594EC6"/>
    <w:rsid w:val="005956E7"/>
    <w:rsid w:val="00596392"/>
    <w:rsid w:val="005A0558"/>
    <w:rsid w:val="005A2E06"/>
    <w:rsid w:val="005A46A0"/>
    <w:rsid w:val="005A5D52"/>
    <w:rsid w:val="005B01F0"/>
    <w:rsid w:val="005B0229"/>
    <w:rsid w:val="005B02FF"/>
    <w:rsid w:val="005B10B4"/>
    <w:rsid w:val="005B3397"/>
    <w:rsid w:val="005B507F"/>
    <w:rsid w:val="005B5C10"/>
    <w:rsid w:val="005B6969"/>
    <w:rsid w:val="005C28BB"/>
    <w:rsid w:val="005D0AF3"/>
    <w:rsid w:val="005D1631"/>
    <w:rsid w:val="005D1EA6"/>
    <w:rsid w:val="005D3E54"/>
    <w:rsid w:val="005D5B9F"/>
    <w:rsid w:val="005D5EAF"/>
    <w:rsid w:val="005E115B"/>
    <w:rsid w:val="005E1160"/>
    <w:rsid w:val="005E49C7"/>
    <w:rsid w:val="005E7035"/>
    <w:rsid w:val="005F2932"/>
    <w:rsid w:val="005F3E35"/>
    <w:rsid w:val="005F3FAC"/>
    <w:rsid w:val="005F6A7A"/>
    <w:rsid w:val="005F7E45"/>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0F59"/>
    <w:rsid w:val="006316CA"/>
    <w:rsid w:val="00632582"/>
    <w:rsid w:val="0063265C"/>
    <w:rsid w:val="006333E2"/>
    <w:rsid w:val="006349AE"/>
    <w:rsid w:val="0063582B"/>
    <w:rsid w:val="006369E7"/>
    <w:rsid w:val="00637188"/>
    <w:rsid w:val="006371C8"/>
    <w:rsid w:val="00637CC7"/>
    <w:rsid w:val="00641912"/>
    <w:rsid w:val="00642C81"/>
    <w:rsid w:val="00642F89"/>
    <w:rsid w:val="00644563"/>
    <w:rsid w:val="00645DE3"/>
    <w:rsid w:val="00646ED2"/>
    <w:rsid w:val="00653DF9"/>
    <w:rsid w:val="006554F0"/>
    <w:rsid w:val="00655618"/>
    <w:rsid w:val="00656CC6"/>
    <w:rsid w:val="00656DE1"/>
    <w:rsid w:val="0065707B"/>
    <w:rsid w:val="00661021"/>
    <w:rsid w:val="0066209F"/>
    <w:rsid w:val="00662325"/>
    <w:rsid w:val="0066235C"/>
    <w:rsid w:val="00663A98"/>
    <w:rsid w:val="00663FA5"/>
    <w:rsid w:val="00667092"/>
    <w:rsid w:val="00670117"/>
    <w:rsid w:val="006707C1"/>
    <w:rsid w:val="006711CA"/>
    <w:rsid w:val="006729B5"/>
    <w:rsid w:val="0067697C"/>
    <w:rsid w:val="0067797A"/>
    <w:rsid w:val="00684CA8"/>
    <w:rsid w:val="00685CA1"/>
    <w:rsid w:val="00691E5A"/>
    <w:rsid w:val="00693777"/>
    <w:rsid w:val="006A13E3"/>
    <w:rsid w:val="006A335D"/>
    <w:rsid w:val="006A38F6"/>
    <w:rsid w:val="006A4355"/>
    <w:rsid w:val="006A5189"/>
    <w:rsid w:val="006A65DA"/>
    <w:rsid w:val="006A6714"/>
    <w:rsid w:val="006A7468"/>
    <w:rsid w:val="006A7AE5"/>
    <w:rsid w:val="006B0A48"/>
    <w:rsid w:val="006B140F"/>
    <w:rsid w:val="006B6BAA"/>
    <w:rsid w:val="006C04AB"/>
    <w:rsid w:val="006C1623"/>
    <w:rsid w:val="006D07C4"/>
    <w:rsid w:val="006D0F16"/>
    <w:rsid w:val="006D173B"/>
    <w:rsid w:val="006D3B4A"/>
    <w:rsid w:val="006D5148"/>
    <w:rsid w:val="006D57C8"/>
    <w:rsid w:val="006D5A4B"/>
    <w:rsid w:val="006D60C4"/>
    <w:rsid w:val="006E1295"/>
    <w:rsid w:val="006E2668"/>
    <w:rsid w:val="006E7D64"/>
    <w:rsid w:val="006F0EBF"/>
    <w:rsid w:val="006F1494"/>
    <w:rsid w:val="006F2CD8"/>
    <w:rsid w:val="006F33F1"/>
    <w:rsid w:val="006F3E09"/>
    <w:rsid w:val="006F5344"/>
    <w:rsid w:val="006F5A02"/>
    <w:rsid w:val="0070071F"/>
    <w:rsid w:val="00701753"/>
    <w:rsid w:val="007061FE"/>
    <w:rsid w:val="00706C34"/>
    <w:rsid w:val="00707637"/>
    <w:rsid w:val="007123C5"/>
    <w:rsid w:val="00712712"/>
    <w:rsid w:val="00717E5A"/>
    <w:rsid w:val="00720014"/>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71E"/>
    <w:rsid w:val="00741E93"/>
    <w:rsid w:val="00742041"/>
    <w:rsid w:val="00743897"/>
    <w:rsid w:val="007449F2"/>
    <w:rsid w:val="007465EA"/>
    <w:rsid w:val="00746DF7"/>
    <w:rsid w:val="00747A95"/>
    <w:rsid w:val="00750E97"/>
    <w:rsid w:val="00754D51"/>
    <w:rsid w:val="007570E8"/>
    <w:rsid w:val="00757EF2"/>
    <w:rsid w:val="00760CB1"/>
    <w:rsid w:val="007618D0"/>
    <w:rsid w:val="00763505"/>
    <w:rsid w:val="00763EAA"/>
    <w:rsid w:val="00764B4B"/>
    <w:rsid w:val="00767AFC"/>
    <w:rsid w:val="007718CC"/>
    <w:rsid w:val="007720D5"/>
    <w:rsid w:val="007735E4"/>
    <w:rsid w:val="00774AF2"/>
    <w:rsid w:val="00775D3D"/>
    <w:rsid w:val="00776935"/>
    <w:rsid w:val="0078164B"/>
    <w:rsid w:val="00781D30"/>
    <w:rsid w:val="0078706C"/>
    <w:rsid w:val="00791828"/>
    <w:rsid w:val="00792B80"/>
    <w:rsid w:val="00792C74"/>
    <w:rsid w:val="007936E9"/>
    <w:rsid w:val="00796A09"/>
    <w:rsid w:val="00797FAD"/>
    <w:rsid w:val="007A1724"/>
    <w:rsid w:val="007A286D"/>
    <w:rsid w:val="007A336C"/>
    <w:rsid w:val="007A47C2"/>
    <w:rsid w:val="007B1020"/>
    <w:rsid w:val="007B35FF"/>
    <w:rsid w:val="007B4E98"/>
    <w:rsid w:val="007C2FB0"/>
    <w:rsid w:val="007C3B10"/>
    <w:rsid w:val="007C6482"/>
    <w:rsid w:val="007C79A4"/>
    <w:rsid w:val="007D1769"/>
    <w:rsid w:val="007D368E"/>
    <w:rsid w:val="007D5EE7"/>
    <w:rsid w:val="007E2B75"/>
    <w:rsid w:val="007E30A2"/>
    <w:rsid w:val="007E6F51"/>
    <w:rsid w:val="007F2D17"/>
    <w:rsid w:val="00800C09"/>
    <w:rsid w:val="008010EB"/>
    <w:rsid w:val="00801CCC"/>
    <w:rsid w:val="00802BE0"/>
    <w:rsid w:val="00802F6C"/>
    <w:rsid w:val="00803E0A"/>
    <w:rsid w:val="0080431B"/>
    <w:rsid w:val="00805084"/>
    <w:rsid w:val="00806F0C"/>
    <w:rsid w:val="00807A3E"/>
    <w:rsid w:val="00811E8A"/>
    <w:rsid w:val="00812172"/>
    <w:rsid w:val="0081466C"/>
    <w:rsid w:val="00817A56"/>
    <w:rsid w:val="00820A47"/>
    <w:rsid w:val="008217B7"/>
    <w:rsid w:val="00824057"/>
    <w:rsid w:val="00825A5A"/>
    <w:rsid w:val="0083000A"/>
    <w:rsid w:val="00832EB6"/>
    <w:rsid w:val="00832FDD"/>
    <w:rsid w:val="008336AA"/>
    <w:rsid w:val="00836427"/>
    <w:rsid w:val="0083674A"/>
    <w:rsid w:val="008378EF"/>
    <w:rsid w:val="008416C4"/>
    <w:rsid w:val="008429D5"/>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1C00"/>
    <w:rsid w:val="00873F66"/>
    <w:rsid w:val="00877B07"/>
    <w:rsid w:val="008800DC"/>
    <w:rsid w:val="0088075E"/>
    <w:rsid w:val="00883B31"/>
    <w:rsid w:val="00891008"/>
    <w:rsid w:val="0089166B"/>
    <w:rsid w:val="00891A23"/>
    <w:rsid w:val="00892C1D"/>
    <w:rsid w:val="008939EC"/>
    <w:rsid w:val="00893D1F"/>
    <w:rsid w:val="00895B62"/>
    <w:rsid w:val="00896B06"/>
    <w:rsid w:val="00897741"/>
    <w:rsid w:val="008A22AA"/>
    <w:rsid w:val="008A3DCB"/>
    <w:rsid w:val="008A64CB"/>
    <w:rsid w:val="008A6BE6"/>
    <w:rsid w:val="008A7C3B"/>
    <w:rsid w:val="008B151B"/>
    <w:rsid w:val="008B3AE2"/>
    <w:rsid w:val="008B49E2"/>
    <w:rsid w:val="008B77AB"/>
    <w:rsid w:val="008C1DC0"/>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6D8D"/>
    <w:rsid w:val="0090090C"/>
    <w:rsid w:val="009015AA"/>
    <w:rsid w:val="00905DE5"/>
    <w:rsid w:val="009077D0"/>
    <w:rsid w:val="009103E4"/>
    <w:rsid w:val="00912342"/>
    <w:rsid w:val="00912FEE"/>
    <w:rsid w:val="00913300"/>
    <w:rsid w:val="0091367A"/>
    <w:rsid w:val="009145C4"/>
    <w:rsid w:val="009150FC"/>
    <w:rsid w:val="009152B3"/>
    <w:rsid w:val="00916658"/>
    <w:rsid w:val="009168AF"/>
    <w:rsid w:val="009174AD"/>
    <w:rsid w:val="0091790B"/>
    <w:rsid w:val="009211F5"/>
    <w:rsid w:val="00922AAB"/>
    <w:rsid w:val="009259D4"/>
    <w:rsid w:val="00927784"/>
    <w:rsid w:val="009300A9"/>
    <w:rsid w:val="00934386"/>
    <w:rsid w:val="00937FDA"/>
    <w:rsid w:val="009409F4"/>
    <w:rsid w:val="009416BC"/>
    <w:rsid w:val="009420D0"/>
    <w:rsid w:val="0094248D"/>
    <w:rsid w:val="00943381"/>
    <w:rsid w:val="0094364F"/>
    <w:rsid w:val="00945BA3"/>
    <w:rsid w:val="00945D94"/>
    <w:rsid w:val="00945E75"/>
    <w:rsid w:val="009460A4"/>
    <w:rsid w:val="00946A12"/>
    <w:rsid w:val="009502F1"/>
    <w:rsid w:val="00951F65"/>
    <w:rsid w:val="00952B1F"/>
    <w:rsid w:val="009545DF"/>
    <w:rsid w:val="00955724"/>
    <w:rsid w:val="00955740"/>
    <w:rsid w:val="00963742"/>
    <w:rsid w:val="00964408"/>
    <w:rsid w:val="00964D8D"/>
    <w:rsid w:val="009657F4"/>
    <w:rsid w:val="00977F5C"/>
    <w:rsid w:val="00980E5A"/>
    <w:rsid w:val="00983562"/>
    <w:rsid w:val="00985378"/>
    <w:rsid w:val="00985601"/>
    <w:rsid w:val="009926B2"/>
    <w:rsid w:val="00992D0B"/>
    <w:rsid w:val="009936B9"/>
    <w:rsid w:val="00994E27"/>
    <w:rsid w:val="009B20D6"/>
    <w:rsid w:val="009B3891"/>
    <w:rsid w:val="009B445A"/>
    <w:rsid w:val="009B4C6A"/>
    <w:rsid w:val="009B6AC2"/>
    <w:rsid w:val="009B6C52"/>
    <w:rsid w:val="009C02E2"/>
    <w:rsid w:val="009C129D"/>
    <w:rsid w:val="009C43B4"/>
    <w:rsid w:val="009C494B"/>
    <w:rsid w:val="009C7C53"/>
    <w:rsid w:val="009C7DA1"/>
    <w:rsid w:val="009D239C"/>
    <w:rsid w:val="009D3FC3"/>
    <w:rsid w:val="009D4CF8"/>
    <w:rsid w:val="009D4E82"/>
    <w:rsid w:val="009D4EC6"/>
    <w:rsid w:val="009E08F6"/>
    <w:rsid w:val="009E3081"/>
    <w:rsid w:val="009E7274"/>
    <w:rsid w:val="009E77C0"/>
    <w:rsid w:val="009F3B40"/>
    <w:rsid w:val="009F44E1"/>
    <w:rsid w:val="009F5300"/>
    <w:rsid w:val="009F6580"/>
    <w:rsid w:val="00A0027D"/>
    <w:rsid w:val="00A00D9C"/>
    <w:rsid w:val="00A017FC"/>
    <w:rsid w:val="00A02E3B"/>
    <w:rsid w:val="00A07140"/>
    <w:rsid w:val="00A11B19"/>
    <w:rsid w:val="00A12105"/>
    <w:rsid w:val="00A12700"/>
    <w:rsid w:val="00A12E00"/>
    <w:rsid w:val="00A15B4C"/>
    <w:rsid w:val="00A15EB6"/>
    <w:rsid w:val="00A16C1D"/>
    <w:rsid w:val="00A172A0"/>
    <w:rsid w:val="00A17C92"/>
    <w:rsid w:val="00A21E93"/>
    <w:rsid w:val="00A251B1"/>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02BD"/>
    <w:rsid w:val="00A54750"/>
    <w:rsid w:val="00A54BAE"/>
    <w:rsid w:val="00A55C2E"/>
    <w:rsid w:val="00A577D4"/>
    <w:rsid w:val="00A608C9"/>
    <w:rsid w:val="00A60EAF"/>
    <w:rsid w:val="00A6161C"/>
    <w:rsid w:val="00A63B1D"/>
    <w:rsid w:val="00A63F4F"/>
    <w:rsid w:val="00A649E7"/>
    <w:rsid w:val="00A66442"/>
    <w:rsid w:val="00A703CF"/>
    <w:rsid w:val="00A713DF"/>
    <w:rsid w:val="00A71B6E"/>
    <w:rsid w:val="00A72863"/>
    <w:rsid w:val="00A7326B"/>
    <w:rsid w:val="00A75174"/>
    <w:rsid w:val="00A76608"/>
    <w:rsid w:val="00A77D76"/>
    <w:rsid w:val="00A80C45"/>
    <w:rsid w:val="00A84A38"/>
    <w:rsid w:val="00A918F8"/>
    <w:rsid w:val="00A959F3"/>
    <w:rsid w:val="00A95FF4"/>
    <w:rsid w:val="00A96BC8"/>
    <w:rsid w:val="00A97C1B"/>
    <w:rsid w:val="00AA08E4"/>
    <w:rsid w:val="00AA1686"/>
    <w:rsid w:val="00AA21BE"/>
    <w:rsid w:val="00AA31D9"/>
    <w:rsid w:val="00AA35D1"/>
    <w:rsid w:val="00AA3FA4"/>
    <w:rsid w:val="00AA54CF"/>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36C2"/>
    <w:rsid w:val="00AF59BB"/>
    <w:rsid w:val="00AF7150"/>
    <w:rsid w:val="00B045EA"/>
    <w:rsid w:val="00B04CC5"/>
    <w:rsid w:val="00B04CF2"/>
    <w:rsid w:val="00B04F72"/>
    <w:rsid w:val="00B0623A"/>
    <w:rsid w:val="00B079A4"/>
    <w:rsid w:val="00B1215A"/>
    <w:rsid w:val="00B12776"/>
    <w:rsid w:val="00B149C8"/>
    <w:rsid w:val="00B14EE4"/>
    <w:rsid w:val="00B17463"/>
    <w:rsid w:val="00B174B2"/>
    <w:rsid w:val="00B20D07"/>
    <w:rsid w:val="00B216A4"/>
    <w:rsid w:val="00B225A4"/>
    <w:rsid w:val="00B22B54"/>
    <w:rsid w:val="00B23914"/>
    <w:rsid w:val="00B308A1"/>
    <w:rsid w:val="00B33F4B"/>
    <w:rsid w:val="00B344B6"/>
    <w:rsid w:val="00B359B7"/>
    <w:rsid w:val="00B37808"/>
    <w:rsid w:val="00B37F48"/>
    <w:rsid w:val="00B4201E"/>
    <w:rsid w:val="00B42D4F"/>
    <w:rsid w:val="00B45066"/>
    <w:rsid w:val="00B516F4"/>
    <w:rsid w:val="00B52322"/>
    <w:rsid w:val="00B52E74"/>
    <w:rsid w:val="00B55BBB"/>
    <w:rsid w:val="00B57411"/>
    <w:rsid w:val="00B6004D"/>
    <w:rsid w:val="00B63DE3"/>
    <w:rsid w:val="00B67BAE"/>
    <w:rsid w:val="00B73D22"/>
    <w:rsid w:val="00B73E05"/>
    <w:rsid w:val="00B74180"/>
    <w:rsid w:val="00B75422"/>
    <w:rsid w:val="00B763B7"/>
    <w:rsid w:val="00B764E6"/>
    <w:rsid w:val="00B77424"/>
    <w:rsid w:val="00B77955"/>
    <w:rsid w:val="00B77E3F"/>
    <w:rsid w:val="00B80F75"/>
    <w:rsid w:val="00B83A51"/>
    <w:rsid w:val="00B84EDB"/>
    <w:rsid w:val="00B85A39"/>
    <w:rsid w:val="00B869CC"/>
    <w:rsid w:val="00B928E7"/>
    <w:rsid w:val="00B92BBC"/>
    <w:rsid w:val="00B9468A"/>
    <w:rsid w:val="00B95A15"/>
    <w:rsid w:val="00B96681"/>
    <w:rsid w:val="00B97774"/>
    <w:rsid w:val="00B97D78"/>
    <w:rsid w:val="00BA0A88"/>
    <w:rsid w:val="00BA5718"/>
    <w:rsid w:val="00BA58F8"/>
    <w:rsid w:val="00BA612C"/>
    <w:rsid w:val="00BB1463"/>
    <w:rsid w:val="00BB22AE"/>
    <w:rsid w:val="00BB24D5"/>
    <w:rsid w:val="00BB4FD6"/>
    <w:rsid w:val="00BB6329"/>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F6E49"/>
    <w:rsid w:val="00BF7402"/>
    <w:rsid w:val="00BF7528"/>
    <w:rsid w:val="00BF758B"/>
    <w:rsid w:val="00BF7985"/>
    <w:rsid w:val="00C000BA"/>
    <w:rsid w:val="00C10F51"/>
    <w:rsid w:val="00C11DA9"/>
    <w:rsid w:val="00C121DF"/>
    <w:rsid w:val="00C129E7"/>
    <w:rsid w:val="00C12D26"/>
    <w:rsid w:val="00C13490"/>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67A5C"/>
    <w:rsid w:val="00C70EB6"/>
    <w:rsid w:val="00C71D83"/>
    <w:rsid w:val="00C74F7C"/>
    <w:rsid w:val="00C75223"/>
    <w:rsid w:val="00C8073A"/>
    <w:rsid w:val="00C80A9C"/>
    <w:rsid w:val="00C80E6B"/>
    <w:rsid w:val="00C8114D"/>
    <w:rsid w:val="00C84953"/>
    <w:rsid w:val="00C84BB9"/>
    <w:rsid w:val="00C87DF4"/>
    <w:rsid w:val="00C92D5E"/>
    <w:rsid w:val="00C930D1"/>
    <w:rsid w:val="00C93A8C"/>
    <w:rsid w:val="00C96E26"/>
    <w:rsid w:val="00C975EB"/>
    <w:rsid w:val="00CA20AB"/>
    <w:rsid w:val="00CA2160"/>
    <w:rsid w:val="00CA6308"/>
    <w:rsid w:val="00CB0F18"/>
    <w:rsid w:val="00CB27A2"/>
    <w:rsid w:val="00CB3AD4"/>
    <w:rsid w:val="00CB3F9D"/>
    <w:rsid w:val="00CC0259"/>
    <w:rsid w:val="00CC27BB"/>
    <w:rsid w:val="00CC3158"/>
    <w:rsid w:val="00CC326F"/>
    <w:rsid w:val="00CC4432"/>
    <w:rsid w:val="00CC6586"/>
    <w:rsid w:val="00CC766D"/>
    <w:rsid w:val="00CC78AE"/>
    <w:rsid w:val="00CD0273"/>
    <w:rsid w:val="00CD1774"/>
    <w:rsid w:val="00CD2132"/>
    <w:rsid w:val="00CD3820"/>
    <w:rsid w:val="00CD466F"/>
    <w:rsid w:val="00CD4FF9"/>
    <w:rsid w:val="00CD6267"/>
    <w:rsid w:val="00CD62AE"/>
    <w:rsid w:val="00CD7B77"/>
    <w:rsid w:val="00CE391A"/>
    <w:rsid w:val="00CE4A4B"/>
    <w:rsid w:val="00CE6C5E"/>
    <w:rsid w:val="00CF02D4"/>
    <w:rsid w:val="00CF0E37"/>
    <w:rsid w:val="00CF38CD"/>
    <w:rsid w:val="00CF3EE3"/>
    <w:rsid w:val="00CF4336"/>
    <w:rsid w:val="00CF4BB6"/>
    <w:rsid w:val="00D01EA0"/>
    <w:rsid w:val="00D023B3"/>
    <w:rsid w:val="00D0386B"/>
    <w:rsid w:val="00D04C60"/>
    <w:rsid w:val="00D04C6C"/>
    <w:rsid w:val="00D0606A"/>
    <w:rsid w:val="00D06B06"/>
    <w:rsid w:val="00D07250"/>
    <w:rsid w:val="00D102AA"/>
    <w:rsid w:val="00D11A06"/>
    <w:rsid w:val="00D157FB"/>
    <w:rsid w:val="00D16BE5"/>
    <w:rsid w:val="00D16FF8"/>
    <w:rsid w:val="00D1719E"/>
    <w:rsid w:val="00D179F9"/>
    <w:rsid w:val="00D17DE3"/>
    <w:rsid w:val="00D203E8"/>
    <w:rsid w:val="00D21F72"/>
    <w:rsid w:val="00D23158"/>
    <w:rsid w:val="00D248CA"/>
    <w:rsid w:val="00D26371"/>
    <w:rsid w:val="00D315F4"/>
    <w:rsid w:val="00D3172D"/>
    <w:rsid w:val="00D33B79"/>
    <w:rsid w:val="00D33F89"/>
    <w:rsid w:val="00D36893"/>
    <w:rsid w:val="00D4027F"/>
    <w:rsid w:val="00D41A99"/>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4521"/>
    <w:rsid w:val="00D7600D"/>
    <w:rsid w:val="00D767A2"/>
    <w:rsid w:val="00D80300"/>
    <w:rsid w:val="00D813E6"/>
    <w:rsid w:val="00D82979"/>
    <w:rsid w:val="00D84A09"/>
    <w:rsid w:val="00D84D69"/>
    <w:rsid w:val="00D917CA"/>
    <w:rsid w:val="00D93568"/>
    <w:rsid w:val="00D9387E"/>
    <w:rsid w:val="00D95AD2"/>
    <w:rsid w:val="00D96998"/>
    <w:rsid w:val="00D96AA4"/>
    <w:rsid w:val="00D96CC3"/>
    <w:rsid w:val="00D97111"/>
    <w:rsid w:val="00D97955"/>
    <w:rsid w:val="00D97BDA"/>
    <w:rsid w:val="00DA42A4"/>
    <w:rsid w:val="00DA4A68"/>
    <w:rsid w:val="00DA4A83"/>
    <w:rsid w:val="00DA4BA4"/>
    <w:rsid w:val="00DA52D1"/>
    <w:rsid w:val="00DA5474"/>
    <w:rsid w:val="00DA6136"/>
    <w:rsid w:val="00DB057E"/>
    <w:rsid w:val="00DB0988"/>
    <w:rsid w:val="00DB0AC9"/>
    <w:rsid w:val="00DB20FC"/>
    <w:rsid w:val="00DB6F1B"/>
    <w:rsid w:val="00DC0A37"/>
    <w:rsid w:val="00DC40BD"/>
    <w:rsid w:val="00DC7E02"/>
    <w:rsid w:val="00DD0BEA"/>
    <w:rsid w:val="00DD1438"/>
    <w:rsid w:val="00DD1D93"/>
    <w:rsid w:val="00DD1E84"/>
    <w:rsid w:val="00DD2C33"/>
    <w:rsid w:val="00DD4ECB"/>
    <w:rsid w:val="00DD6BDA"/>
    <w:rsid w:val="00DE0393"/>
    <w:rsid w:val="00DE1D7C"/>
    <w:rsid w:val="00DE2C45"/>
    <w:rsid w:val="00DE2F16"/>
    <w:rsid w:val="00DE3955"/>
    <w:rsid w:val="00DE4C81"/>
    <w:rsid w:val="00DE5287"/>
    <w:rsid w:val="00DF21DE"/>
    <w:rsid w:val="00DF50B8"/>
    <w:rsid w:val="00DF57C1"/>
    <w:rsid w:val="00DF6D8D"/>
    <w:rsid w:val="00DF7B9B"/>
    <w:rsid w:val="00E00C4C"/>
    <w:rsid w:val="00E02092"/>
    <w:rsid w:val="00E03DE3"/>
    <w:rsid w:val="00E043EC"/>
    <w:rsid w:val="00E048BA"/>
    <w:rsid w:val="00E04CEB"/>
    <w:rsid w:val="00E06266"/>
    <w:rsid w:val="00E0651C"/>
    <w:rsid w:val="00E10AF8"/>
    <w:rsid w:val="00E11752"/>
    <w:rsid w:val="00E1189D"/>
    <w:rsid w:val="00E170BB"/>
    <w:rsid w:val="00E20160"/>
    <w:rsid w:val="00E24D51"/>
    <w:rsid w:val="00E265D8"/>
    <w:rsid w:val="00E322C8"/>
    <w:rsid w:val="00E358A2"/>
    <w:rsid w:val="00E378CF"/>
    <w:rsid w:val="00E44184"/>
    <w:rsid w:val="00E444E5"/>
    <w:rsid w:val="00E452D5"/>
    <w:rsid w:val="00E517D1"/>
    <w:rsid w:val="00E51992"/>
    <w:rsid w:val="00E52023"/>
    <w:rsid w:val="00E52A92"/>
    <w:rsid w:val="00E530FA"/>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0A36"/>
    <w:rsid w:val="00E918C6"/>
    <w:rsid w:val="00E91D1E"/>
    <w:rsid w:val="00E92103"/>
    <w:rsid w:val="00E939AD"/>
    <w:rsid w:val="00E9505D"/>
    <w:rsid w:val="00E96244"/>
    <w:rsid w:val="00EA207E"/>
    <w:rsid w:val="00EA24F1"/>
    <w:rsid w:val="00EA2FD9"/>
    <w:rsid w:val="00EA39D6"/>
    <w:rsid w:val="00EA5768"/>
    <w:rsid w:val="00EB0FA5"/>
    <w:rsid w:val="00EB1C6A"/>
    <w:rsid w:val="00EB4325"/>
    <w:rsid w:val="00EB78EC"/>
    <w:rsid w:val="00EC124C"/>
    <w:rsid w:val="00EC31C8"/>
    <w:rsid w:val="00EC60E9"/>
    <w:rsid w:val="00EC6B3B"/>
    <w:rsid w:val="00ED0CA8"/>
    <w:rsid w:val="00ED2300"/>
    <w:rsid w:val="00ED5A78"/>
    <w:rsid w:val="00ED67AC"/>
    <w:rsid w:val="00ED6B03"/>
    <w:rsid w:val="00ED71A7"/>
    <w:rsid w:val="00ED7ADB"/>
    <w:rsid w:val="00EE2818"/>
    <w:rsid w:val="00EE3608"/>
    <w:rsid w:val="00EE3C95"/>
    <w:rsid w:val="00EE4B8E"/>
    <w:rsid w:val="00EE53F2"/>
    <w:rsid w:val="00EF1470"/>
    <w:rsid w:val="00EF2B6F"/>
    <w:rsid w:val="00EF5E1D"/>
    <w:rsid w:val="00EF5EC3"/>
    <w:rsid w:val="00EF6AF8"/>
    <w:rsid w:val="00F00CFE"/>
    <w:rsid w:val="00F012D8"/>
    <w:rsid w:val="00F03A46"/>
    <w:rsid w:val="00F03AB0"/>
    <w:rsid w:val="00F0611E"/>
    <w:rsid w:val="00F06D7C"/>
    <w:rsid w:val="00F10633"/>
    <w:rsid w:val="00F110D9"/>
    <w:rsid w:val="00F12AFF"/>
    <w:rsid w:val="00F14187"/>
    <w:rsid w:val="00F15117"/>
    <w:rsid w:val="00F16170"/>
    <w:rsid w:val="00F260BC"/>
    <w:rsid w:val="00F26D5A"/>
    <w:rsid w:val="00F301C2"/>
    <w:rsid w:val="00F3208D"/>
    <w:rsid w:val="00F33144"/>
    <w:rsid w:val="00F3518A"/>
    <w:rsid w:val="00F35C05"/>
    <w:rsid w:val="00F36AFC"/>
    <w:rsid w:val="00F371F3"/>
    <w:rsid w:val="00F41CE5"/>
    <w:rsid w:val="00F41FB1"/>
    <w:rsid w:val="00F45138"/>
    <w:rsid w:val="00F453ED"/>
    <w:rsid w:val="00F46349"/>
    <w:rsid w:val="00F510B1"/>
    <w:rsid w:val="00F515C1"/>
    <w:rsid w:val="00F5252C"/>
    <w:rsid w:val="00F53AE6"/>
    <w:rsid w:val="00F555AD"/>
    <w:rsid w:val="00F55C26"/>
    <w:rsid w:val="00F6020F"/>
    <w:rsid w:val="00F6025C"/>
    <w:rsid w:val="00F61286"/>
    <w:rsid w:val="00F6330D"/>
    <w:rsid w:val="00F66514"/>
    <w:rsid w:val="00F70102"/>
    <w:rsid w:val="00F724A1"/>
    <w:rsid w:val="00F74908"/>
    <w:rsid w:val="00F74FAC"/>
    <w:rsid w:val="00F7639E"/>
    <w:rsid w:val="00F809F4"/>
    <w:rsid w:val="00F8152D"/>
    <w:rsid w:val="00F8171D"/>
    <w:rsid w:val="00F83492"/>
    <w:rsid w:val="00F84089"/>
    <w:rsid w:val="00F90A48"/>
    <w:rsid w:val="00F9237C"/>
    <w:rsid w:val="00F933DB"/>
    <w:rsid w:val="00F93764"/>
    <w:rsid w:val="00F938FC"/>
    <w:rsid w:val="00F9390A"/>
    <w:rsid w:val="00F95828"/>
    <w:rsid w:val="00F96994"/>
    <w:rsid w:val="00F96FF9"/>
    <w:rsid w:val="00FA044B"/>
    <w:rsid w:val="00FA30A4"/>
    <w:rsid w:val="00FA4807"/>
    <w:rsid w:val="00FA79D3"/>
    <w:rsid w:val="00FB089B"/>
    <w:rsid w:val="00FB3AFC"/>
    <w:rsid w:val="00FB3C29"/>
    <w:rsid w:val="00FB4709"/>
    <w:rsid w:val="00FB4749"/>
    <w:rsid w:val="00FB4819"/>
    <w:rsid w:val="00FB4CAB"/>
    <w:rsid w:val="00FB6065"/>
    <w:rsid w:val="00FB6798"/>
    <w:rsid w:val="00FC236A"/>
    <w:rsid w:val="00FC283A"/>
    <w:rsid w:val="00FC6004"/>
    <w:rsid w:val="00FD1ACD"/>
    <w:rsid w:val="00FD498C"/>
    <w:rsid w:val="00FE1FAD"/>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qFormat/>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qFormat/>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63C74-56D1-47E6-B7F4-CA8A9C2F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5</cp:revision>
  <dcterms:created xsi:type="dcterms:W3CDTF">2021-10-21T06:40:00Z</dcterms:created>
  <dcterms:modified xsi:type="dcterms:W3CDTF">2021-10-21T07:50:00Z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